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A017" w14:textId="42277043" w:rsidR="00ED70C2" w:rsidRPr="00C323CF" w:rsidRDefault="00ED70C2" w:rsidP="00C323CF">
      <w:pPr>
        <w:jc w:val="center"/>
        <w:rPr>
          <w:rFonts w:ascii="Arial" w:hAnsi="Arial" w:cs="Arial"/>
          <w:sz w:val="24"/>
          <w:szCs w:val="24"/>
        </w:rPr>
      </w:pPr>
      <w:r w:rsidRPr="00C323CF">
        <w:rPr>
          <w:rFonts w:ascii="Arial" w:hAnsi="Arial" w:cs="Arial"/>
          <w:b/>
          <w:bCs/>
          <w:noProof/>
          <w:sz w:val="32"/>
          <w:szCs w:val="32"/>
        </w:rPr>
        <w:t>NPD Evidence-Based Practice Academy Justification Toolkit</w:t>
      </w:r>
    </w:p>
    <w:p w14:paraId="3DCE5787" w14:textId="2C48720F" w:rsidR="00880E16" w:rsidRPr="00E300B5" w:rsidRDefault="00880E16" w:rsidP="00880E16">
      <w:pPr>
        <w:rPr>
          <w:rFonts w:ascii="Arial" w:hAnsi="Arial" w:cs="Arial"/>
        </w:rPr>
      </w:pPr>
      <w:r w:rsidRPr="00E300B5">
        <w:rPr>
          <w:rFonts w:ascii="Arial" w:hAnsi="Arial" w:cs="Arial"/>
        </w:rPr>
        <w:t>The following tools may help you communicate to your manager or supervisor why you should participate in ANPD’s</w:t>
      </w:r>
      <w:r w:rsidR="00ED70C2">
        <w:rPr>
          <w:rFonts w:ascii="Arial" w:hAnsi="Arial" w:cs="Arial"/>
        </w:rPr>
        <w:t xml:space="preserve"> Nursing Professional Development (NPD)</w:t>
      </w:r>
      <w:r w:rsidRPr="00E300B5">
        <w:rPr>
          <w:rFonts w:ascii="Arial" w:hAnsi="Arial" w:cs="Arial"/>
        </w:rPr>
        <w:t xml:space="preserve"> </w:t>
      </w:r>
      <w:r w:rsidR="00F21DE3">
        <w:rPr>
          <w:rFonts w:ascii="Arial" w:hAnsi="Arial" w:cs="Arial"/>
        </w:rPr>
        <w:t>Evidence-</w:t>
      </w:r>
      <w:r w:rsidR="00ED70C2">
        <w:rPr>
          <w:rFonts w:ascii="Arial" w:hAnsi="Arial" w:cs="Arial"/>
        </w:rPr>
        <w:t>B</w:t>
      </w:r>
      <w:r w:rsidR="00F21DE3">
        <w:rPr>
          <w:rFonts w:ascii="Arial" w:hAnsi="Arial" w:cs="Arial"/>
        </w:rPr>
        <w:t>ased Practice (EBP)</w:t>
      </w:r>
      <w:r w:rsidRPr="00E300B5">
        <w:rPr>
          <w:rFonts w:ascii="Arial" w:hAnsi="Arial" w:cs="Arial"/>
        </w:rPr>
        <w:t xml:space="preserve"> Academy. </w:t>
      </w:r>
    </w:p>
    <w:p w14:paraId="30009CA1" w14:textId="77777777" w:rsidR="0055328E" w:rsidRPr="00C323CF" w:rsidRDefault="0055328E" w:rsidP="0055328E">
      <w:pPr>
        <w:pStyle w:val="Heading1"/>
        <w:rPr>
          <w:rFonts w:ascii="Arial" w:hAnsi="Arial" w:cs="Arial"/>
          <w:sz w:val="28"/>
          <w:szCs w:val="28"/>
        </w:rPr>
      </w:pPr>
      <w:r w:rsidRPr="00C323CF">
        <w:rPr>
          <w:rFonts w:ascii="Arial" w:hAnsi="Arial" w:cs="Arial"/>
          <w:sz w:val="28"/>
          <w:szCs w:val="28"/>
        </w:rPr>
        <w:t>Purpose</w:t>
      </w:r>
    </w:p>
    <w:p w14:paraId="3BCD8E05" w14:textId="3E51831A" w:rsidR="00F21DE3" w:rsidRPr="00F21DE3" w:rsidRDefault="00F21DE3" w:rsidP="00F21DE3">
      <w:pPr>
        <w:rPr>
          <w:rFonts w:ascii="Arial" w:hAnsi="Arial" w:cs="Arial"/>
          <w:bCs/>
        </w:rPr>
      </w:pPr>
      <w:r w:rsidRPr="00F21DE3">
        <w:rPr>
          <w:rFonts w:ascii="Arial" w:hAnsi="Arial" w:cs="Arial"/>
          <w:bCs/>
        </w:rPr>
        <w:t xml:space="preserve">The purpose of the </w:t>
      </w:r>
      <w:r w:rsidR="00CF2905">
        <w:rPr>
          <w:rFonts w:ascii="Arial" w:hAnsi="Arial" w:cs="Arial"/>
          <w:bCs/>
        </w:rPr>
        <w:t>N</w:t>
      </w:r>
      <w:r w:rsidR="00FA0B76">
        <w:rPr>
          <w:rFonts w:ascii="Arial" w:hAnsi="Arial" w:cs="Arial"/>
          <w:bCs/>
        </w:rPr>
        <w:t xml:space="preserve">ursing </w:t>
      </w:r>
      <w:r w:rsidR="00CF2905">
        <w:rPr>
          <w:rFonts w:ascii="Arial" w:hAnsi="Arial" w:cs="Arial"/>
          <w:bCs/>
        </w:rPr>
        <w:t>P</w:t>
      </w:r>
      <w:r w:rsidR="00FA0B76">
        <w:rPr>
          <w:rFonts w:ascii="Arial" w:hAnsi="Arial" w:cs="Arial"/>
          <w:bCs/>
        </w:rPr>
        <w:t xml:space="preserve">rofessional </w:t>
      </w:r>
      <w:r w:rsidR="00CF2905">
        <w:rPr>
          <w:rFonts w:ascii="Arial" w:hAnsi="Arial" w:cs="Arial"/>
          <w:bCs/>
        </w:rPr>
        <w:t>D</w:t>
      </w:r>
      <w:r w:rsidR="00FA0B76">
        <w:rPr>
          <w:rFonts w:ascii="Arial" w:hAnsi="Arial" w:cs="Arial"/>
          <w:bCs/>
        </w:rPr>
        <w:t xml:space="preserve">evelopment (NPD) </w:t>
      </w:r>
      <w:r w:rsidRPr="00F21DE3">
        <w:rPr>
          <w:rFonts w:ascii="Arial" w:hAnsi="Arial" w:cs="Arial"/>
          <w:bCs/>
        </w:rPr>
        <w:t>Evidence-</w:t>
      </w:r>
      <w:r w:rsidR="00ED70C2">
        <w:rPr>
          <w:rFonts w:ascii="Arial" w:hAnsi="Arial" w:cs="Arial"/>
          <w:bCs/>
        </w:rPr>
        <w:t>B</w:t>
      </w:r>
      <w:r w:rsidRPr="00F21DE3">
        <w:rPr>
          <w:rFonts w:ascii="Arial" w:hAnsi="Arial" w:cs="Arial"/>
          <w:bCs/>
        </w:rPr>
        <w:t>ased Practice (EBP) Academy is to enhance the EBP competencies of NPD practitioners to help them better fulfill their role as champions of scientific inquiry.</w:t>
      </w:r>
    </w:p>
    <w:p w14:paraId="794E1896" w14:textId="77777777" w:rsidR="0055328E" w:rsidRPr="00C323CF" w:rsidRDefault="0055328E" w:rsidP="0055328E">
      <w:pPr>
        <w:pStyle w:val="Heading1"/>
        <w:rPr>
          <w:rFonts w:ascii="Arial" w:hAnsi="Arial" w:cs="Arial"/>
          <w:sz w:val="28"/>
          <w:szCs w:val="28"/>
        </w:rPr>
      </w:pPr>
      <w:r w:rsidRPr="00C323CF">
        <w:rPr>
          <w:rFonts w:ascii="Arial" w:hAnsi="Arial" w:cs="Arial"/>
          <w:sz w:val="28"/>
          <w:szCs w:val="28"/>
        </w:rPr>
        <w:t>Overview</w:t>
      </w:r>
    </w:p>
    <w:p w14:paraId="0209AB91" w14:textId="29A1C67E" w:rsidR="000441DA" w:rsidRPr="003807E6" w:rsidRDefault="000441DA" w:rsidP="00F21DE3">
      <w:pPr>
        <w:rPr>
          <w:rFonts w:ascii="Arial" w:hAnsi="Arial" w:cs="Arial"/>
          <w:bCs/>
        </w:rPr>
      </w:pPr>
      <w:r w:rsidRPr="003807E6">
        <w:rPr>
          <w:rFonts w:ascii="Arial" w:hAnsi="Arial" w:cs="Arial"/>
          <w:spacing w:val="5"/>
          <w:shd w:val="clear" w:color="auto" w:fill="FFFFFF"/>
        </w:rPr>
        <w:t xml:space="preserve">The Evidence-Based Practice (EBP) Academy is a 12-month mentored program designed to guide the NPD practitioner through conducting an EBP change initiative at their organization or in their practice setting. Curriculum components include creating a PICOT question, </w:t>
      </w:r>
      <w:proofErr w:type="gramStart"/>
      <w:r w:rsidRPr="003807E6">
        <w:rPr>
          <w:rFonts w:ascii="Arial" w:hAnsi="Arial" w:cs="Arial"/>
          <w:spacing w:val="5"/>
          <w:shd w:val="clear" w:color="auto" w:fill="FFFFFF"/>
        </w:rPr>
        <w:t>gathering</w:t>
      </w:r>
      <w:proofErr w:type="gramEnd"/>
      <w:r w:rsidRPr="003807E6">
        <w:rPr>
          <w:rFonts w:ascii="Arial" w:hAnsi="Arial" w:cs="Arial"/>
          <w:spacing w:val="5"/>
          <w:shd w:val="clear" w:color="auto" w:fill="FFFFFF"/>
        </w:rPr>
        <w:t xml:space="preserve"> and critically appraising the literature, conducting an EBP initiative, implementing an intervention, evaluating the impact, dissemination, and sustainment. The Academy consists of six live webinars and 26 asynchronous modules for participants. In addition, participants are matched with a mentor who will be their guide and support them throughout the duration of the academy. Participants submit their work for inclusion in the poster presentation and are given the opportunity to be selected to present a podium presentation at the 2025 ANPD Aspire Convention. The EBP Academy launches its 2023-2024 cohort in October 2023</w:t>
      </w:r>
    </w:p>
    <w:p w14:paraId="06BFFCFF" w14:textId="77777777" w:rsidR="004B6BAC" w:rsidRPr="00C323CF" w:rsidRDefault="004B6BAC" w:rsidP="00880E16">
      <w:pPr>
        <w:rPr>
          <w:rFonts w:ascii="Arial" w:hAnsi="Arial" w:cs="Arial"/>
          <w:b/>
          <w:sz w:val="28"/>
          <w:szCs w:val="28"/>
        </w:rPr>
      </w:pPr>
      <w:r w:rsidRPr="00C323CF">
        <w:rPr>
          <w:rFonts w:ascii="Arial" w:hAnsi="Arial" w:cs="Arial"/>
          <w:b/>
          <w:sz w:val="28"/>
          <w:szCs w:val="28"/>
        </w:rPr>
        <w:t>Benefits</w:t>
      </w:r>
    </w:p>
    <w:p w14:paraId="0E59858D" w14:textId="1FEF97DC" w:rsidR="0055328E" w:rsidRPr="00AA70A0" w:rsidRDefault="0055328E" w:rsidP="00880E16">
      <w:pPr>
        <w:rPr>
          <w:rFonts w:ascii="Arial" w:hAnsi="Arial" w:cs="Arial"/>
        </w:rPr>
      </w:pPr>
      <w:r w:rsidRPr="00AA70A0">
        <w:rPr>
          <w:rFonts w:ascii="Arial" w:hAnsi="Arial" w:cs="Arial"/>
        </w:rPr>
        <w:t xml:space="preserve">The NPD </w:t>
      </w:r>
      <w:r w:rsidR="00E269B3">
        <w:rPr>
          <w:rFonts w:ascii="Arial" w:hAnsi="Arial" w:cs="Arial"/>
        </w:rPr>
        <w:t>EBP</w:t>
      </w:r>
      <w:r w:rsidR="00E269B3" w:rsidRPr="00AA70A0">
        <w:rPr>
          <w:rFonts w:ascii="Arial" w:hAnsi="Arial" w:cs="Arial"/>
        </w:rPr>
        <w:t xml:space="preserve"> </w:t>
      </w:r>
      <w:r w:rsidRPr="00AA70A0">
        <w:rPr>
          <w:rFonts w:ascii="Arial" w:hAnsi="Arial" w:cs="Arial"/>
        </w:rPr>
        <w:t xml:space="preserve">Academy is designed to prepare NPD </w:t>
      </w:r>
      <w:r w:rsidR="00F21DE3">
        <w:rPr>
          <w:rFonts w:ascii="Arial" w:hAnsi="Arial" w:cs="Arial"/>
        </w:rPr>
        <w:t xml:space="preserve">practitioners to implement and evaluate EBP practices as well as mentor other healthcare professionals </w:t>
      </w:r>
      <w:r w:rsidR="00FA0B76">
        <w:rPr>
          <w:rFonts w:ascii="Arial" w:hAnsi="Arial" w:cs="Arial"/>
        </w:rPr>
        <w:t xml:space="preserve">in the </w:t>
      </w:r>
      <w:r w:rsidR="00F21DE3">
        <w:rPr>
          <w:rFonts w:ascii="Arial" w:hAnsi="Arial" w:cs="Arial"/>
        </w:rPr>
        <w:t xml:space="preserve">implementation of EBP practices. </w:t>
      </w:r>
      <w:r w:rsidR="00B7530E">
        <w:rPr>
          <w:rFonts w:ascii="Arial" w:hAnsi="Arial" w:cs="Arial"/>
        </w:rPr>
        <w:t xml:space="preserve">Participants gain innovative </w:t>
      </w:r>
      <w:r w:rsidR="00F21DE3">
        <w:rPr>
          <w:rFonts w:ascii="Arial" w:hAnsi="Arial" w:cs="Arial"/>
        </w:rPr>
        <w:t>EBP competencies</w:t>
      </w:r>
      <w:r w:rsidR="00B7530E">
        <w:rPr>
          <w:rFonts w:ascii="Arial" w:hAnsi="Arial" w:cs="Arial"/>
        </w:rPr>
        <w:t xml:space="preserve"> that enhance the</w:t>
      </w:r>
      <w:r w:rsidR="00FA0B76">
        <w:rPr>
          <w:rFonts w:ascii="Arial" w:hAnsi="Arial" w:cs="Arial"/>
        </w:rPr>
        <w:t>ir</w:t>
      </w:r>
      <w:r w:rsidR="00B7530E">
        <w:rPr>
          <w:rFonts w:ascii="Arial" w:hAnsi="Arial" w:cs="Arial"/>
        </w:rPr>
        <w:t xml:space="preserve"> organization’s strategic goals</w:t>
      </w:r>
      <w:r w:rsidR="00E300B5">
        <w:rPr>
          <w:rFonts w:ascii="Arial" w:hAnsi="Arial" w:cs="Arial"/>
        </w:rPr>
        <w:t xml:space="preserve">. </w:t>
      </w:r>
      <w:r w:rsidRPr="00AA70A0">
        <w:rPr>
          <w:rFonts w:ascii="Arial" w:hAnsi="Arial" w:cs="Arial"/>
        </w:rPr>
        <w:t>Participants learn the following:</w:t>
      </w:r>
    </w:p>
    <w:p w14:paraId="1B652D92" w14:textId="48A3DB89" w:rsidR="0055328E" w:rsidRPr="00AA70A0" w:rsidRDefault="00F21DE3" w:rsidP="00AA70A0">
      <w:pPr>
        <w:pStyle w:val="ListParagraph"/>
        <w:numPr>
          <w:ilvl w:val="0"/>
          <w:numId w:val="11"/>
        </w:numPr>
        <w:rPr>
          <w:rFonts w:ascii="Arial" w:hAnsi="Arial" w:cs="Arial"/>
        </w:rPr>
      </w:pPr>
      <w:r>
        <w:rPr>
          <w:rFonts w:ascii="Arial" w:hAnsi="Arial" w:cs="Arial"/>
        </w:rPr>
        <w:t>How to formulate a PICOT question</w:t>
      </w:r>
    </w:p>
    <w:p w14:paraId="1391E81F" w14:textId="413852A7" w:rsidR="0055328E" w:rsidRPr="00AA70A0" w:rsidRDefault="00F21DE3" w:rsidP="00AA70A0">
      <w:pPr>
        <w:pStyle w:val="ListParagraph"/>
        <w:numPr>
          <w:ilvl w:val="0"/>
          <w:numId w:val="11"/>
        </w:numPr>
        <w:rPr>
          <w:rFonts w:ascii="Arial" w:hAnsi="Arial" w:cs="Arial"/>
        </w:rPr>
      </w:pPr>
      <w:r>
        <w:rPr>
          <w:rFonts w:ascii="Arial" w:hAnsi="Arial" w:cs="Arial"/>
        </w:rPr>
        <w:t>How to gather and critically appraise literature</w:t>
      </w:r>
    </w:p>
    <w:p w14:paraId="5F82BBEF" w14:textId="34C7294C" w:rsidR="0055328E" w:rsidRPr="00AA70A0" w:rsidRDefault="003D736F" w:rsidP="00AA70A0">
      <w:pPr>
        <w:pStyle w:val="ListParagraph"/>
        <w:numPr>
          <w:ilvl w:val="0"/>
          <w:numId w:val="11"/>
        </w:numPr>
        <w:rPr>
          <w:rFonts w:ascii="Arial" w:hAnsi="Arial" w:cs="Arial"/>
        </w:rPr>
      </w:pPr>
      <w:r>
        <w:rPr>
          <w:rFonts w:ascii="Arial" w:hAnsi="Arial" w:cs="Arial"/>
        </w:rPr>
        <w:t>How to prepare the organization for EBP</w:t>
      </w:r>
    </w:p>
    <w:p w14:paraId="3570B563" w14:textId="2C22ADAB" w:rsidR="0055328E" w:rsidRPr="00AA70A0" w:rsidRDefault="003D736F" w:rsidP="00AA70A0">
      <w:pPr>
        <w:pStyle w:val="ListParagraph"/>
        <w:numPr>
          <w:ilvl w:val="0"/>
          <w:numId w:val="11"/>
        </w:numPr>
        <w:rPr>
          <w:rFonts w:ascii="Arial" w:hAnsi="Arial" w:cs="Arial"/>
        </w:rPr>
      </w:pPr>
      <w:r>
        <w:rPr>
          <w:rFonts w:ascii="Arial" w:hAnsi="Arial" w:cs="Arial"/>
        </w:rPr>
        <w:t>How to implement, evaluate, and sustain EBP</w:t>
      </w:r>
    </w:p>
    <w:p w14:paraId="3FEB7094" w14:textId="156E1BA9" w:rsidR="0055328E" w:rsidRDefault="00FA0B76" w:rsidP="00AA70A0">
      <w:pPr>
        <w:pStyle w:val="ListParagraph"/>
        <w:numPr>
          <w:ilvl w:val="0"/>
          <w:numId w:val="11"/>
        </w:numPr>
        <w:rPr>
          <w:rFonts w:ascii="Arial" w:hAnsi="Arial" w:cs="Arial"/>
        </w:rPr>
      </w:pPr>
      <w:r>
        <w:rPr>
          <w:rFonts w:ascii="Arial" w:hAnsi="Arial" w:cs="Arial"/>
        </w:rPr>
        <w:t>How to m</w:t>
      </w:r>
      <w:r w:rsidR="0055328E" w:rsidRPr="00AA70A0">
        <w:rPr>
          <w:rFonts w:ascii="Arial" w:hAnsi="Arial" w:cs="Arial"/>
        </w:rPr>
        <w:t>easur</w:t>
      </w:r>
      <w:r>
        <w:rPr>
          <w:rFonts w:ascii="Arial" w:hAnsi="Arial" w:cs="Arial"/>
        </w:rPr>
        <w:t>e</w:t>
      </w:r>
      <w:r w:rsidR="0055328E" w:rsidRPr="00AA70A0">
        <w:rPr>
          <w:rFonts w:ascii="Arial" w:hAnsi="Arial" w:cs="Arial"/>
        </w:rPr>
        <w:t xml:space="preserve"> the impact of </w:t>
      </w:r>
      <w:r w:rsidR="003D736F">
        <w:rPr>
          <w:rFonts w:ascii="Arial" w:hAnsi="Arial" w:cs="Arial"/>
        </w:rPr>
        <w:t>EBP</w:t>
      </w:r>
      <w:r w:rsidR="0055328E" w:rsidRPr="00AA70A0">
        <w:rPr>
          <w:rFonts w:ascii="Arial" w:hAnsi="Arial" w:cs="Arial"/>
        </w:rPr>
        <w:t xml:space="preserve"> at the organizational level</w:t>
      </w:r>
    </w:p>
    <w:p w14:paraId="1465C612" w14:textId="35E13938" w:rsidR="00FA0B76" w:rsidRPr="00AA70A0" w:rsidRDefault="00FA0B76" w:rsidP="00AA70A0">
      <w:pPr>
        <w:pStyle w:val="ListParagraph"/>
        <w:numPr>
          <w:ilvl w:val="0"/>
          <w:numId w:val="11"/>
        </w:numPr>
        <w:rPr>
          <w:rFonts w:ascii="Arial" w:hAnsi="Arial" w:cs="Arial"/>
        </w:rPr>
      </w:pPr>
      <w:r>
        <w:rPr>
          <w:rFonts w:ascii="Arial" w:hAnsi="Arial" w:cs="Arial"/>
        </w:rPr>
        <w:t>How to mentor staff in EBP initiatives</w:t>
      </w:r>
    </w:p>
    <w:p w14:paraId="464AC0E5" w14:textId="77777777" w:rsidR="00CC5D0D" w:rsidRPr="00AA70A0" w:rsidRDefault="00CC5D0D" w:rsidP="00AA70A0">
      <w:pPr>
        <w:pStyle w:val="ListParagraph"/>
        <w:ind w:left="0"/>
        <w:rPr>
          <w:rFonts w:ascii="Arial" w:hAnsi="Arial" w:cs="Arial"/>
        </w:rPr>
      </w:pPr>
    </w:p>
    <w:p w14:paraId="07402BE7" w14:textId="1D0D9EFB" w:rsidR="00880E16" w:rsidRPr="00E300B5" w:rsidRDefault="004B6BAC" w:rsidP="00880E16">
      <w:pPr>
        <w:rPr>
          <w:rFonts w:ascii="Arial" w:hAnsi="Arial" w:cs="Arial"/>
        </w:rPr>
      </w:pPr>
      <w:r w:rsidRPr="00C323CF">
        <w:rPr>
          <w:rFonts w:ascii="Arial" w:hAnsi="Arial" w:cs="Arial"/>
          <w:b/>
          <w:sz w:val="28"/>
          <w:szCs w:val="28"/>
        </w:rPr>
        <w:t xml:space="preserve">Calculating Expenses – </w:t>
      </w:r>
      <w:r w:rsidR="00880E16" w:rsidRPr="00C323CF">
        <w:rPr>
          <w:rFonts w:ascii="Arial" w:hAnsi="Arial" w:cs="Arial"/>
          <w:b/>
          <w:sz w:val="28"/>
          <w:szCs w:val="28"/>
        </w:rPr>
        <w:t xml:space="preserve">NPD </w:t>
      </w:r>
      <w:r w:rsidR="00E269B3" w:rsidRPr="00C323CF">
        <w:rPr>
          <w:rFonts w:ascii="Arial" w:hAnsi="Arial" w:cs="Arial"/>
          <w:b/>
          <w:sz w:val="28"/>
          <w:szCs w:val="28"/>
        </w:rPr>
        <w:t xml:space="preserve">EBP </w:t>
      </w:r>
      <w:r w:rsidR="00880E16" w:rsidRPr="00C323CF">
        <w:rPr>
          <w:rFonts w:ascii="Arial" w:hAnsi="Arial" w:cs="Arial"/>
          <w:b/>
          <w:sz w:val="28"/>
          <w:szCs w:val="28"/>
        </w:rPr>
        <w:t>Academy</w:t>
      </w:r>
      <w:r w:rsidRPr="00E300B5">
        <w:rPr>
          <w:rFonts w:ascii="Arial" w:hAnsi="Arial" w:cs="Arial"/>
          <w:b/>
          <w:sz w:val="32"/>
          <w:szCs w:val="32"/>
        </w:rPr>
        <w:br/>
      </w:r>
      <w:r w:rsidRPr="00E300B5">
        <w:rPr>
          <w:rFonts w:ascii="Arial" w:hAnsi="Arial" w:cs="Arial"/>
        </w:rPr>
        <w:t xml:space="preserve">Your proposal to apply for the </w:t>
      </w:r>
      <w:r w:rsidR="00CF2905">
        <w:rPr>
          <w:rFonts w:ascii="Arial" w:hAnsi="Arial" w:cs="Arial"/>
        </w:rPr>
        <w:t xml:space="preserve">NPD </w:t>
      </w:r>
      <w:r w:rsidR="00E269B3">
        <w:rPr>
          <w:rFonts w:ascii="Arial" w:hAnsi="Arial" w:cs="Arial"/>
        </w:rPr>
        <w:t>Evidence Based Practice</w:t>
      </w:r>
      <w:r w:rsidR="00E269B3" w:rsidRPr="00E300B5">
        <w:rPr>
          <w:rFonts w:ascii="Arial" w:hAnsi="Arial" w:cs="Arial"/>
        </w:rPr>
        <w:t xml:space="preserve"> </w:t>
      </w:r>
      <w:r w:rsidRPr="00E300B5">
        <w:rPr>
          <w:rFonts w:ascii="Arial" w:hAnsi="Arial" w:cs="Arial"/>
        </w:rPr>
        <w:t>Academy should include the anticipated cost to your organization. The following worksheet helps identify the common expenses associated with participation</w:t>
      </w:r>
      <w:r w:rsidR="00AA70A0" w:rsidRPr="00E300B5">
        <w:rPr>
          <w:rFonts w:ascii="Arial" w:hAnsi="Arial" w:cs="Arial"/>
        </w:rPr>
        <w:t xml:space="preserve"> and the value of</w:t>
      </w:r>
      <w:r w:rsidR="004E72B8" w:rsidRPr="00E300B5">
        <w:rPr>
          <w:rFonts w:ascii="Arial" w:hAnsi="Arial" w:cs="Arial"/>
        </w:rPr>
        <w:t xml:space="preserve"> what is received.</w:t>
      </w:r>
    </w:p>
    <w:tbl>
      <w:tblPr>
        <w:tblStyle w:val="TableGrid"/>
        <w:tblW w:w="0" w:type="auto"/>
        <w:tblLook w:val="04A0" w:firstRow="1" w:lastRow="0" w:firstColumn="1" w:lastColumn="0" w:noHBand="0" w:noVBand="1"/>
      </w:tblPr>
      <w:tblGrid>
        <w:gridCol w:w="5305"/>
        <w:gridCol w:w="2880"/>
        <w:gridCol w:w="2520"/>
      </w:tblGrid>
      <w:tr w:rsidR="004E72B8" w:rsidRPr="00AA70A0" w14:paraId="56FE0E4F" w14:textId="77777777" w:rsidTr="000441DA">
        <w:tc>
          <w:tcPr>
            <w:tcW w:w="5305" w:type="dxa"/>
          </w:tcPr>
          <w:p w14:paraId="43E0F989" w14:textId="77777777" w:rsidR="004E72B8" w:rsidRPr="001C027C" w:rsidRDefault="004E72B8" w:rsidP="00AA70A0">
            <w:pPr>
              <w:jc w:val="center"/>
              <w:rPr>
                <w:rFonts w:ascii="Arial" w:hAnsi="Arial" w:cs="Arial"/>
                <w:b/>
                <w:sz w:val="24"/>
                <w:szCs w:val="28"/>
              </w:rPr>
            </w:pPr>
            <w:r w:rsidRPr="001C027C">
              <w:rPr>
                <w:rFonts w:ascii="Arial" w:hAnsi="Arial" w:cs="Arial"/>
                <w:b/>
                <w:sz w:val="24"/>
                <w:szCs w:val="28"/>
              </w:rPr>
              <w:lastRenderedPageBreak/>
              <w:t>Item</w:t>
            </w:r>
          </w:p>
        </w:tc>
        <w:tc>
          <w:tcPr>
            <w:tcW w:w="2880" w:type="dxa"/>
          </w:tcPr>
          <w:p w14:paraId="28D1D496" w14:textId="77777777" w:rsidR="004E72B8" w:rsidRPr="001C027C" w:rsidRDefault="004E72B8" w:rsidP="00AA70A0">
            <w:pPr>
              <w:jc w:val="center"/>
              <w:rPr>
                <w:rFonts w:ascii="Arial" w:hAnsi="Arial" w:cs="Arial"/>
                <w:b/>
                <w:sz w:val="24"/>
                <w:szCs w:val="28"/>
              </w:rPr>
            </w:pPr>
            <w:r w:rsidRPr="001C027C">
              <w:rPr>
                <w:rFonts w:ascii="Arial" w:hAnsi="Arial" w:cs="Arial"/>
                <w:b/>
                <w:sz w:val="24"/>
                <w:szCs w:val="28"/>
              </w:rPr>
              <w:t>Value</w:t>
            </w:r>
          </w:p>
        </w:tc>
        <w:tc>
          <w:tcPr>
            <w:tcW w:w="2520" w:type="dxa"/>
          </w:tcPr>
          <w:p w14:paraId="14D553D7" w14:textId="77777777" w:rsidR="004E72B8" w:rsidRPr="001C027C" w:rsidRDefault="004E72B8" w:rsidP="00AA70A0">
            <w:pPr>
              <w:jc w:val="center"/>
              <w:rPr>
                <w:rFonts w:ascii="Arial" w:hAnsi="Arial" w:cs="Arial"/>
                <w:b/>
                <w:sz w:val="24"/>
                <w:szCs w:val="28"/>
              </w:rPr>
            </w:pPr>
            <w:r w:rsidRPr="001C027C">
              <w:rPr>
                <w:rFonts w:ascii="Arial" w:hAnsi="Arial" w:cs="Arial"/>
                <w:b/>
                <w:sz w:val="24"/>
                <w:szCs w:val="28"/>
              </w:rPr>
              <w:t>Cost</w:t>
            </w:r>
          </w:p>
        </w:tc>
      </w:tr>
      <w:tr w:rsidR="004E72B8" w:rsidRPr="00AA70A0" w14:paraId="7A8B7962" w14:textId="77777777" w:rsidTr="000441DA">
        <w:tc>
          <w:tcPr>
            <w:tcW w:w="5305" w:type="dxa"/>
          </w:tcPr>
          <w:p w14:paraId="6B77D72C" w14:textId="77777777" w:rsidR="004E72B8" w:rsidRPr="003807E6" w:rsidRDefault="004E72B8" w:rsidP="00880E16">
            <w:pPr>
              <w:rPr>
                <w:rFonts w:ascii="Arial" w:hAnsi="Arial" w:cs="Arial"/>
                <w:szCs w:val="24"/>
              </w:rPr>
            </w:pPr>
            <w:r w:rsidRPr="003807E6">
              <w:rPr>
                <w:rFonts w:ascii="Arial" w:hAnsi="Arial" w:cs="Arial"/>
                <w:szCs w:val="24"/>
              </w:rPr>
              <w:t>Tuition</w:t>
            </w:r>
          </w:p>
        </w:tc>
        <w:tc>
          <w:tcPr>
            <w:tcW w:w="2880" w:type="dxa"/>
          </w:tcPr>
          <w:p w14:paraId="6F869117" w14:textId="557356C2" w:rsidR="004E72B8" w:rsidRPr="003807E6" w:rsidRDefault="004E72B8" w:rsidP="00880E16">
            <w:pPr>
              <w:rPr>
                <w:rFonts w:ascii="Arial" w:hAnsi="Arial" w:cs="Arial"/>
                <w:szCs w:val="24"/>
              </w:rPr>
            </w:pPr>
          </w:p>
        </w:tc>
        <w:tc>
          <w:tcPr>
            <w:tcW w:w="2520" w:type="dxa"/>
          </w:tcPr>
          <w:p w14:paraId="334855CE" w14:textId="62E9704D" w:rsidR="004E72B8" w:rsidRPr="003807E6" w:rsidRDefault="003D736F" w:rsidP="00880E16">
            <w:pPr>
              <w:rPr>
                <w:rFonts w:ascii="Arial" w:hAnsi="Arial" w:cs="Arial"/>
                <w:szCs w:val="24"/>
              </w:rPr>
            </w:pPr>
            <w:r w:rsidRPr="003807E6">
              <w:rPr>
                <w:rFonts w:ascii="Arial" w:hAnsi="Arial" w:cs="Arial"/>
                <w:szCs w:val="24"/>
              </w:rPr>
              <w:t>$</w:t>
            </w:r>
            <w:r w:rsidR="000441DA" w:rsidRPr="003807E6">
              <w:rPr>
                <w:rFonts w:ascii="Arial" w:hAnsi="Arial" w:cs="Arial"/>
                <w:b/>
                <w:bCs/>
                <w:szCs w:val="24"/>
              </w:rPr>
              <w:t>2,200</w:t>
            </w:r>
            <w:r w:rsidR="000441DA" w:rsidRPr="003807E6">
              <w:rPr>
                <w:rFonts w:ascii="Arial" w:hAnsi="Arial" w:cs="Arial"/>
                <w:szCs w:val="24"/>
              </w:rPr>
              <w:t xml:space="preserve"> </w:t>
            </w:r>
            <w:r w:rsidR="00C323CF" w:rsidRPr="003807E6">
              <w:rPr>
                <w:rFonts w:ascii="Arial" w:hAnsi="Arial" w:cs="Arial"/>
                <w:szCs w:val="24"/>
              </w:rPr>
              <w:t xml:space="preserve">for </w:t>
            </w:r>
            <w:r w:rsidRPr="003807E6">
              <w:rPr>
                <w:rFonts w:ascii="Arial" w:hAnsi="Arial" w:cs="Arial"/>
                <w:szCs w:val="24"/>
              </w:rPr>
              <w:t>ANPD members</w:t>
            </w:r>
          </w:p>
          <w:p w14:paraId="187924F5" w14:textId="22B70938" w:rsidR="003D736F" w:rsidRPr="003807E6" w:rsidRDefault="003D736F" w:rsidP="00880E16">
            <w:pPr>
              <w:rPr>
                <w:rFonts w:ascii="Arial" w:hAnsi="Arial" w:cs="Arial"/>
                <w:szCs w:val="24"/>
              </w:rPr>
            </w:pPr>
            <w:r w:rsidRPr="003807E6">
              <w:rPr>
                <w:rFonts w:ascii="Arial" w:hAnsi="Arial" w:cs="Arial"/>
                <w:szCs w:val="24"/>
              </w:rPr>
              <w:t>$</w:t>
            </w:r>
            <w:r w:rsidR="000441DA" w:rsidRPr="003807E6">
              <w:rPr>
                <w:rFonts w:ascii="Arial" w:hAnsi="Arial" w:cs="Arial"/>
                <w:b/>
                <w:bCs/>
                <w:szCs w:val="24"/>
              </w:rPr>
              <w:t>3,000</w:t>
            </w:r>
            <w:r w:rsidR="00C323CF" w:rsidRPr="003807E6">
              <w:rPr>
                <w:rFonts w:ascii="Arial" w:hAnsi="Arial" w:cs="Arial"/>
                <w:szCs w:val="24"/>
              </w:rPr>
              <w:t xml:space="preserve"> for</w:t>
            </w:r>
            <w:r w:rsidRPr="003807E6">
              <w:rPr>
                <w:rFonts w:ascii="Arial" w:hAnsi="Arial" w:cs="Arial"/>
                <w:szCs w:val="24"/>
              </w:rPr>
              <w:t xml:space="preserve"> non-members</w:t>
            </w:r>
          </w:p>
        </w:tc>
      </w:tr>
      <w:tr w:rsidR="003D736F" w:rsidRPr="00AA70A0" w14:paraId="7ACDACCD" w14:textId="77777777" w:rsidTr="000441DA">
        <w:trPr>
          <w:trHeight w:val="323"/>
        </w:trPr>
        <w:tc>
          <w:tcPr>
            <w:tcW w:w="5305" w:type="dxa"/>
          </w:tcPr>
          <w:p w14:paraId="53BC8F26" w14:textId="3EB02EB8" w:rsidR="003D736F" w:rsidRPr="003807E6" w:rsidRDefault="000441DA" w:rsidP="00880E16">
            <w:pPr>
              <w:rPr>
                <w:rFonts w:ascii="Arial" w:hAnsi="Arial" w:cs="Arial"/>
                <w:szCs w:val="24"/>
              </w:rPr>
            </w:pPr>
            <w:r w:rsidRPr="003807E6">
              <w:rPr>
                <w:rFonts w:ascii="Arial" w:hAnsi="Arial" w:cs="Arial"/>
                <w:szCs w:val="24"/>
              </w:rPr>
              <w:t>Six synchronous webinars</w:t>
            </w:r>
          </w:p>
        </w:tc>
        <w:tc>
          <w:tcPr>
            <w:tcW w:w="2880" w:type="dxa"/>
          </w:tcPr>
          <w:p w14:paraId="03CC8A09" w14:textId="30861456" w:rsidR="003D736F" w:rsidRPr="003807E6" w:rsidRDefault="003D736F" w:rsidP="00880E16">
            <w:pPr>
              <w:rPr>
                <w:rFonts w:ascii="Arial" w:hAnsi="Arial" w:cs="Arial"/>
                <w:szCs w:val="24"/>
              </w:rPr>
            </w:pPr>
            <w:r w:rsidRPr="003807E6">
              <w:rPr>
                <w:rFonts w:ascii="Arial" w:hAnsi="Arial" w:cs="Arial"/>
                <w:szCs w:val="24"/>
              </w:rPr>
              <w:t>$</w:t>
            </w:r>
            <w:r w:rsidR="000441DA" w:rsidRPr="003807E6">
              <w:rPr>
                <w:rFonts w:ascii="Arial" w:hAnsi="Arial" w:cs="Arial"/>
                <w:szCs w:val="24"/>
              </w:rPr>
              <w:t>1,200</w:t>
            </w:r>
          </w:p>
        </w:tc>
        <w:tc>
          <w:tcPr>
            <w:tcW w:w="2520" w:type="dxa"/>
          </w:tcPr>
          <w:p w14:paraId="58D83DF4" w14:textId="77777777" w:rsidR="003D736F" w:rsidRPr="003807E6" w:rsidRDefault="003D736F" w:rsidP="00880E16">
            <w:pPr>
              <w:rPr>
                <w:rFonts w:ascii="Arial" w:hAnsi="Arial" w:cs="Arial"/>
                <w:szCs w:val="24"/>
              </w:rPr>
            </w:pPr>
          </w:p>
        </w:tc>
      </w:tr>
      <w:tr w:rsidR="00FA0B76" w:rsidRPr="00AA70A0" w14:paraId="162106F0" w14:textId="77777777" w:rsidTr="000441DA">
        <w:tc>
          <w:tcPr>
            <w:tcW w:w="5305" w:type="dxa"/>
          </w:tcPr>
          <w:p w14:paraId="74EC9C89" w14:textId="6819D9C3" w:rsidR="00FA0B76" w:rsidRPr="003807E6" w:rsidRDefault="00FA0B76" w:rsidP="00880E16">
            <w:pPr>
              <w:rPr>
                <w:rFonts w:ascii="Arial" w:hAnsi="Arial" w:cs="Arial"/>
                <w:szCs w:val="24"/>
              </w:rPr>
            </w:pPr>
            <w:r w:rsidRPr="003807E6">
              <w:rPr>
                <w:rFonts w:ascii="Arial" w:hAnsi="Arial" w:cs="Arial"/>
                <w:szCs w:val="24"/>
              </w:rPr>
              <w:t xml:space="preserve">Asynchronous computer-based modules (26 modules awarding approximately </w:t>
            </w:r>
            <w:r w:rsidR="0045711D" w:rsidRPr="003807E6">
              <w:rPr>
                <w:rFonts w:ascii="Arial" w:hAnsi="Arial" w:cs="Arial"/>
                <w:szCs w:val="24"/>
              </w:rPr>
              <w:t>7 contact hours)</w:t>
            </w:r>
          </w:p>
        </w:tc>
        <w:tc>
          <w:tcPr>
            <w:tcW w:w="2880" w:type="dxa"/>
          </w:tcPr>
          <w:p w14:paraId="343E34DF" w14:textId="4E88DB52" w:rsidR="00FA0B76" w:rsidRPr="003807E6" w:rsidRDefault="0045711D" w:rsidP="00880E16">
            <w:pPr>
              <w:rPr>
                <w:rFonts w:ascii="Arial" w:hAnsi="Arial" w:cs="Arial"/>
                <w:szCs w:val="24"/>
              </w:rPr>
            </w:pPr>
            <w:r w:rsidRPr="003807E6">
              <w:rPr>
                <w:rFonts w:ascii="Arial" w:hAnsi="Arial" w:cs="Arial"/>
                <w:szCs w:val="24"/>
              </w:rPr>
              <w:t>$</w:t>
            </w:r>
            <w:r w:rsidR="000441DA" w:rsidRPr="003807E6">
              <w:rPr>
                <w:rFonts w:ascii="Open Sans" w:hAnsi="Open Sans" w:cs="Open Sans"/>
                <w:sz w:val="21"/>
                <w:szCs w:val="21"/>
                <w:shd w:val="clear" w:color="auto" w:fill="FFFFFF"/>
              </w:rPr>
              <w:t>350 members, $500 non-members</w:t>
            </w:r>
          </w:p>
        </w:tc>
        <w:tc>
          <w:tcPr>
            <w:tcW w:w="2520" w:type="dxa"/>
          </w:tcPr>
          <w:p w14:paraId="517F27A7" w14:textId="77777777" w:rsidR="00FA0B76" w:rsidRPr="003807E6" w:rsidRDefault="00FA0B76" w:rsidP="00880E16">
            <w:pPr>
              <w:rPr>
                <w:rFonts w:ascii="Arial" w:hAnsi="Arial" w:cs="Arial"/>
                <w:szCs w:val="24"/>
              </w:rPr>
            </w:pPr>
          </w:p>
        </w:tc>
      </w:tr>
      <w:tr w:rsidR="000441DA" w:rsidRPr="00AA70A0" w14:paraId="06B08515" w14:textId="77777777" w:rsidTr="000441DA">
        <w:tc>
          <w:tcPr>
            <w:tcW w:w="5305" w:type="dxa"/>
          </w:tcPr>
          <w:p w14:paraId="27A63DCB" w14:textId="6F895F0D" w:rsidR="000441DA" w:rsidRPr="003807E6" w:rsidRDefault="000441DA" w:rsidP="00880E16">
            <w:pPr>
              <w:rPr>
                <w:rFonts w:ascii="Arial" w:hAnsi="Arial" w:cs="Arial"/>
                <w:szCs w:val="24"/>
              </w:rPr>
            </w:pPr>
            <w:r w:rsidRPr="003807E6">
              <w:rPr>
                <w:rFonts w:ascii="Open Sans" w:hAnsi="Open Sans" w:cs="Open Sans"/>
                <w:sz w:val="21"/>
                <w:szCs w:val="21"/>
                <w:shd w:val="clear" w:color="auto" w:fill="FFFFFF"/>
              </w:rPr>
              <w:t>Nursing Professional Development: Scope and Standards of Practice (4th ed.).</w:t>
            </w:r>
          </w:p>
        </w:tc>
        <w:tc>
          <w:tcPr>
            <w:tcW w:w="2880" w:type="dxa"/>
          </w:tcPr>
          <w:p w14:paraId="2F9D64B2" w14:textId="462B6DF6" w:rsidR="000441DA" w:rsidRPr="003807E6" w:rsidRDefault="000441DA" w:rsidP="00880E16">
            <w:pPr>
              <w:rPr>
                <w:rFonts w:ascii="Arial" w:hAnsi="Arial" w:cs="Arial"/>
                <w:szCs w:val="24"/>
              </w:rPr>
            </w:pPr>
            <w:r w:rsidRPr="003807E6">
              <w:rPr>
                <w:rFonts w:ascii="Open Sans" w:hAnsi="Open Sans" w:cs="Open Sans"/>
                <w:sz w:val="21"/>
                <w:szCs w:val="21"/>
                <w:shd w:val="clear" w:color="auto" w:fill="FFFFFF"/>
              </w:rPr>
              <w:t>$40 members, $55 non-members</w:t>
            </w:r>
          </w:p>
        </w:tc>
        <w:tc>
          <w:tcPr>
            <w:tcW w:w="2520" w:type="dxa"/>
          </w:tcPr>
          <w:p w14:paraId="442CD33C" w14:textId="77777777" w:rsidR="000441DA" w:rsidRPr="003807E6" w:rsidRDefault="000441DA" w:rsidP="00880E16">
            <w:pPr>
              <w:rPr>
                <w:rFonts w:ascii="Arial" w:hAnsi="Arial" w:cs="Arial"/>
                <w:szCs w:val="24"/>
              </w:rPr>
            </w:pPr>
          </w:p>
        </w:tc>
      </w:tr>
      <w:tr w:rsidR="003D736F" w:rsidRPr="00AA70A0" w14:paraId="0DBC8DD7" w14:textId="77777777" w:rsidTr="000441DA">
        <w:tc>
          <w:tcPr>
            <w:tcW w:w="5305" w:type="dxa"/>
          </w:tcPr>
          <w:p w14:paraId="3F6B3BA5" w14:textId="2F383380" w:rsidR="003D736F" w:rsidRPr="003807E6" w:rsidRDefault="003D736F" w:rsidP="00E269B3">
            <w:pPr>
              <w:rPr>
                <w:rFonts w:ascii="Arial" w:hAnsi="Arial" w:cs="Arial"/>
                <w:szCs w:val="24"/>
              </w:rPr>
            </w:pPr>
            <w:r w:rsidRPr="003807E6">
              <w:rPr>
                <w:rFonts w:ascii="Arial" w:hAnsi="Arial" w:cs="Arial"/>
                <w:szCs w:val="24"/>
              </w:rPr>
              <w:t xml:space="preserve">Mentoring </w:t>
            </w:r>
            <w:r w:rsidR="000441DA" w:rsidRPr="003807E6">
              <w:rPr>
                <w:rFonts w:ascii="Arial" w:hAnsi="Arial" w:cs="Arial"/>
                <w:szCs w:val="24"/>
              </w:rPr>
              <w:t xml:space="preserve">and Networking </w:t>
            </w:r>
            <w:r w:rsidR="00A87D8C" w:rsidRPr="003807E6">
              <w:rPr>
                <w:rFonts w:ascii="Arial" w:hAnsi="Arial" w:cs="Arial"/>
                <w:szCs w:val="24"/>
              </w:rPr>
              <w:t>(</w:t>
            </w:r>
            <w:r w:rsidRPr="003807E6">
              <w:rPr>
                <w:rFonts w:ascii="Arial" w:hAnsi="Arial" w:cs="Arial"/>
                <w:szCs w:val="24"/>
              </w:rPr>
              <w:t>consultation</w:t>
            </w:r>
            <w:r w:rsidR="000441DA" w:rsidRPr="003807E6">
              <w:rPr>
                <w:rFonts w:ascii="Arial" w:hAnsi="Arial" w:cs="Arial"/>
                <w:szCs w:val="24"/>
              </w:rPr>
              <w:t xml:space="preserve"> and support</w:t>
            </w:r>
            <w:r w:rsidRPr="003807E6">
              <w:rPr>
                <w:rFonts w:ascii="Arial" w:hAnsi="Arial" w:cs="Arial"/>
                <w:szCs w:val="24"/>
              </w:rPr>
              <w:t xml:space="preserve"> for </w:t>
            </w:r>
            <w:r w:rsidR="0045711D" w:rsidRPr="003807E6">
              <w:rPr>
                <w:rFonts w:ascii="Arial" w:hAnsi="Arial" w:cs="Arial"/>
                <w:szCs w:val="24"/>
              </w:rPr>
              <w:t>EBP</w:t>
            </w:r>
            <w:r w:rsidR="00A87D8C" w:rsidRPr="003807E6">
              <w:rPr>
                <w:rFonts w:ascii="Arial" w:hAnsi="Arial" w:cs="Arial"/>
                <w:szCs w:val="24"/>
              </w:rPr>
              <w:t xml:space="preserve"> </w:t>
            </w:r>
            <w:r w:rsidR="00611449" w:rsidRPr="003807E6">
              <w:rPr>
                <w:rFonts w:ascii="Arial" w:hAnsi="Arial" w:cs="Arial"/>
                <w:szCs w:val="24"/>
              </w:rPr>
              <w:t>initiative</w:t>
            </w:r>
            <w:r w:rsidR="00A87D8C" w:rsidRPr="003807E6">
              <w:rPr>
                <w:rFonts w:ascii="Arial" w:hAnsi="Arial" w:cs="Arial"/>
                <w:szCs w:val="24"/>
              </w:rPr>
              <w:t>)</w:t>
            </w:r>
          </w:p>
        </w:tc>
        <w:tc>
          <w:tcPr>
            <w:tcW w:w="2880" w:type="dxa"/>
          </w:tcPr>
          <w:p w14:paraId="0FDBF67F" w14:textId="53F10C18" w:rsidR="003D736F" w:rsidRPr="003807E6" w:rsidRDefault="003D736F" w:rsidP="00880E16">
            <w:pPr>
              <w:rPr>
                <w:rFonts w:ascii="Arial" w:hAnsi="Arial" w:cs="Arial"/>
                <w:szCs w:val="24"/>
              </w:rPr>
            </w:pPr>
            <w:r w:rsidRPr="003807E6">
              <w:rPr>
                <w:rFonts w:ascii="Arial" w:hAnsi="Arial" w:cs="Arial"/>
                <w:szCs w:val="24"/>
              </w:rPr>
              <w:t>Priceless</w:t>
            </w:r>
          </w:p>
        </w:tc>
        <w:tc>
          <w:tcPr>
            <w:tcW w:w="2520" w:type="dxa"/>
          </w:tcPr>
          <w:p w14:paraId="048C198B" w14:textId="15B0581A" w:rsidR="003D736F" w:rsidRPr="003807E6" w:rsidRDefault="00890551" w:rsidP="00880E16">
            <w:pPr>
              <w:rPr>
                <w:rFonts w:ascii="Arial" w:hAnsi="Arial" w:cs="Arial"/>
                <w:szCs w:val="24"/>
              </w:rPr>
            </w:pPr>
            <w:r w:rsidRPr="003807E6">
              <w:rPr>
                <w:rFonts w:ascii="Arial" w:hAnsi="Arial" w:cs="Arial"/>
                <w:szCs w:val="24"/>
              </w:rPr>
              <w:t>Priceless</w:t>
            </w:r>
          </w:p>
        </w:tc>
      </w:tr>
      <w:tr w:rsidR="000441DA" w:rsidRPr="00AA70A0" w14:paraId="059F061B" w14:textId="77777777" w:rsidTr="000441DA">
        <w:tc>
          <w:tcPr>
            <w:tcW w:w="5305" w:type="dxa"/>
          </w:tcPr>
          <w:p w14:paraId="75272F36" w14:textId="7C3EB072" w:rsidR="000441DA" w:rsidRPr="003807E6" w:rsidRDefault="000441DA" w:rsidP="00E269B3">
            <w:pPr>
              <w:rPr>
                <w:rFonts w:ascii="Arial" w:hAnsi="Arial" w:cs="Arial"/>
                <w:szCs w:val="24"/>
              </w:rPr>
            </w:pPr>
            <w:r w:rsidRPr="003807E6">
              <w:rPr>
                <w:rFonts w:ascii="Open Sans" w:hAnsi="Open Sans" w:cs="Open Sans"/>
                <w:sz w:val="21"/>
                <w:szCs w:val="21"/>
                <w:shd w:val="clear" w:color="auto" w:fill="FFFFFF"/>
              </w:rPr>
              <w:t>2024 ANPD Aspire Convention 25% discount</w:t>
            </w:r>
          </w:p>
        </w:tc>
        <w:tc>
          <w:tcPr>
            <w:tcW w:w="2880" w:type="dxa"/>
          </w:tcPr>
          <w:p w14:paraId="7B4B317C" w14:textId="71F283EB" w:rsidR="000441DA" w:rsidRPr="003807E6" w:rsidRDefault="000441DA" w:rsidP="00880E16">
            <w:pPr>
              <w:rPr>
                <w:rFonts w:ascii="Arial" w:hAnsi="Arial" w:cs="Arial"/>
                <w:szCs w:val="24"/>
              </w:rPr>
            </w:pPr>
            <w:r w:rsidRPr="003807E6">
              <w:rPr>
                <w:rFonts w:ascii="Arial" w:hAnsi="Arial" w:cs="Arial"/>
                <w:szCs w:val="24"/>
              </w:rPr>
              <w:t xml:space="preserve">approx. $200 </w:t>
            </w:r>
          </w:p>
        </w:tc>
        <w:tc>
          <w:tcPr>
            <w:tcW w:w="2520" w:type="dxa"/>
          </w:tcPr>
          <w:p w14:paraId="0EB66074" w14:textId="77777777" w:rsidR="000441DA" w:rsidRPr="003807E6" w:rsidRDefault="000441DA" w:rsidP="00880E16">
            <w:pPr>
              <w:rPr>
                <w:rFonts w:ascii="Arial" w:hAnsi="Arial" w:cs="Arial"/>
                <w:szCs w:val="24"/>
              </w:rPr>
            </w:pPr>
          </w:p>
        </w:tc>
      </w:tr>
      <w:tr w:rsidR="000441DA" w:rsidRPr="00AA70A0" w14:paraId="3C79F8D3" w14:textId="77777777" w:rsidTr="000441DA">
        <w:tc>
          <w:tcPr>
            <w:tcW w:w="5305" w:type="dxa"/>
          </w:tcPr>
          <w:p w14:paraId="78585459" w14:textId="0BE5E0D2" w:rsidR="000441DA" w:rsidRPr="003807E6" w:rsidRDefault="000441DA" w:rsidP="00E269B3">
            <w:pPr>
              <w:rPr>
                <w:rFonts w:ascii="Open Sans" w:hAnsi="Open Sans" w:cs="Open Sans"/>
                <w:sz w:val="21"/>
                <w:szCs w:val="21"/>
                <w:shd w:val="clear" w:color="auto" w:fill="FFFFFF"/>
              </w:rPr>
            </w:pPr>
            <w:r w:rsidRPr="003807E6">
              <w:rPr>
                <w:rFonts w:ascii="Open Sans" w:hAnsi="Open Sans" w:cs="Open Sans"/>
                <w:sz w:val="21"/>
                <w:szCs w:val="21"/>
                <w:shd w:val="clear" w:color="auto" w:fill="FFFFFF"/>
              </w:rPr>
              <w:t>2025 ANPD Aspire Convention full registration</w:t>
            </w:r>
          </w:p>
        </w:tc>
        <w:tc>
          <w:tcPr>
            <w:tcW w:w="2880" w:type="dxa"/>
          </w:tcPr>
          <w:p w14:paraId="6FA8DF07" w14:textId="6F1114F8" w:rsidR="000441DA" w:rsidRPr="003807E6" w:rsidRDefault="000441DA" w:rsidP="00880E16">
            <w:pPr>
              <w:rPr>
                <w:rFonts w:ascii="Arial" w:hAnsi="Arial" w:cs="Arial"/>
                <w:szCs w:val="24"/>
              </w:rPr>
            </w:pPr>
            <w:r w:rsidRPr="003807E6">
              <w:rPr>
                <w:rFonts w:ascii="Open Sans" w:hAnsi="Open Sans" w:cs="Open Sans"/>
                <w:sz w:val="21"/>
                <w:szCs w:val="21"/>
                <w:shd w:val="clear" w:color="auto" w:fill="FFFFFF"/>
              </w:rPr>
              <w:t>approx. $800 value</w:t>
            </w:r>
          </w:p>
        </w:tc>
        <w:tc>
          <w:tcPr>
            <w:tcW w:w="2520" w:type="dxa"/>
          </w:tcPr>
          <w:p w14:paraId="3C8103C2" w14:textId="77777777" w:rsidR="000441DA" w:rsidRPr="003807E6" w:rsidRDefault="000441DA" w:rsidP="00880E16">
            <w:pPr>
              <w:rPr>
                <w:rFonts w:ascii="Arial" w:hAnsi="Arial" w:cs="Arial"/>
                <w:szCs w:val="24"/>
              </w:rPr>
            </w:pPr>
          </w:p>
        </w:tc>
      </w:tr>
      <w:tr w:rsidR="00890551" w:rsidRPr="00AA70A0" w14:paraId="732EB471" w14:textId="77777777" w:rsidTr="000441DA">
        <w:tc>
          <w:tcPr>
            <w:tcW w:w="5305" w:type="dxa"/>
          </w:tcPr>
          <w:p w14:paraId="159A2841" w14:textId="3F0E8020" w:rsidR="00890551" w:rsidRPr="003807E6" w:rsidRDefault="00890551" w:rsidP="00890551">
            <w:pPr>
              <w:rPr>
                <w:rFonts w:ascii="Arial" w:hAnsi="Arial" w:cs="Arial"/>
                <w:szCs w:val="24"/>
              </w:rPr>
            </w:pPr>
            <w:r w:rsidRPr="003807E6">
              <w:rPr>
                <w:rFonts w:ascii="Arial" w:hAnsi="Arial" w:cs="Arial"/>
                <w:szCs w:val="24"/>
              </w:rPr>
              <w:t>Presentation opportunity at 2025 Convention</w:t>
            </w:r>
          </w:p>
        </w:tc>
        <w:tc>
          <w:tcPr>
            <w:tcW w:w="2880" w:type="dxa"/>
          </w:tcPr>
          <w:p w14:paraId="56071376" w14:textId="637BAD5F" w:rsidR="00890551" w:rsidRPr="003807E6" w:rsidRDefault="00890551" w:rsidP="00890551">
            <w:pPr>
              <w:rPr>
                <w:rFonts w:ascii="Arial" w:hAnsi="Arial" w:cs="Arial"/>
                <w:szCs w:val="24"/>
              </w:rPr>
            </w:pPr>
            <w:r w:rsidRPr="003807E6">
              <w:rPr>
                <w:rFonts w:ascii="Arial" w:hAnsi="Arial" w:cs="Arial"/>
                <w:szCs w:val="24"/>
              </w:rPr>
              <w:t>Professional recognition for individual and organization</w:t>
            </w:r>
          </w:p>
        </w:tc>
        <w:tc>
          <w:tcPr>
            <w:tcW w:w="2520" w:type="dxa"/>
          </w:tcPr>
          <w:p w14:paraId="68828B81" w14:textId="0E103A55" w:rsidR="00890551" w:rsidRPr="003807E6" w:rsidRDefault="00890551" w:rsidP="00890551">
            <w:pPr>
              <w:rPr>
                <w:rFonts w:ascii="Arial" w:hAnsi="Arial" w:cs="Arial"/>
                <w:szCs w:val="24"/>
              </w:rPr>
            </w:pPr>
            <w:r w:rsidRPr="003807E6">
              <w:rPr>
                <w:rFonts w:ascii="Arial" w:hAnsi="Arial" w:cs="Arial"/>
                <w:szCs w:val="24"/>
              </w:rPr>
              <w:t>Professional recognition for individual and organization</w:t>
            </w:r>
          </w:p>
        </w:tc>
      </w:tr>
      <w:tr w:rsidR="00890551" w:rsidRPr="00AA70A0" w14:paraId="544E2047" w14:textId="77777777" w:rsidTr="000441DA">
        <w:tc>
          <w:tcPr>
            <w:tcW w:w="5305" w:type="dxa"/>
          </w:tcPr>
          <w:p w14:paraId="597974EF" w14:textId="0BC12D82" w:rsidR="00890551" w:rsidRPr="003807E6" w:rsidRDefault="00890551" w:rsidP="00890551">
            <w:pPr>
              <w:rPr>
                <w:rFonts w:ascii="Arial" w:hAnsi="Arial" w:cs="Arial"/>
                <w:szCs w:val="24"/>
              </w:rPr>
            </w:pPr>
            <w:r w:rsidRPr="003807E6">
              <w:rPr>
                <w:rFonts w:ascii="Arial" w:hAnsi="Arial" w:cs="Arial"/>
                <w:szCs w:val="24"/>
              </w:rPr>
              <w:t>Potential cost savings from EBP initiative outcomes – participant’s and future organizational EBP initiatives facilitated by participant</w:t>
            </w:r>
          </w:p>
        </w:tc>
        <w:tc>
          <w:tcPr>
            <w:tcW w:w="2880" w:type="dxa"/>
          </w:tcPr>
          <w:p w14:paraId="2387D9AE" w14:textId="1340E1D2" w:rsidR="00890551" w:rsidRPr="003807E6" w:rsidRDefault="00890551" w:rsidP="00890551">
            <w:pPr>
              <w:rPr>
                <w:rFonts w:ascii="Arial" w:hAnsi="Arial" w:cs="Arial"/>
                <w:szCs w:val="24"/>
              </w:rPr>
            </w:pPr>
            <w:r w:rsidRPr="003807E6">
              <w:rPr>
                <w:rFonts w:ascii="Arial" w:hAnsi="Arial" w:cs="Arial"/>
                <w:szCs w:val="24"/>
              </w:rPr>
              <w:t>Varies</w:t>
            </w:r>
          </w:p>
        </w:tc>
        <w:tc>
          <w:tcPr>
            <w:tcW w:w="2520" w:type="dxa"/>
          </w:tcPr>
          <w:p w14:paraId="2DB6AE6C" w14:textId="1F9A7B2A" w:rsidR="00890551" w:rsidRPr="003807E6" w:rsidRDefault="00890551" w:rsidP="00890551">
            <w:pPr>
              <w:rPr>
                <w:rFonts w:ascii="Arial" w:hAnsi="Arial" w:cs="Arial"/>
                <w:szCs w:val="24"/>
              </w:rPr>
            </w:pPr>
            <w:r w:rsidRPr="003807E6">
              <w:rPr>
                <w:rFonts w:ascii="Arial" w:hAnsi="Arial" w:cs="Arial"/>
                <w:szCs w:val="24"/>
              </w:rPr>
              <w:t>Varies</w:t>
            </w:r>
          </w:p>
        </w:tc>
      </w:tr>
    </w:tbl>
    <w:p w14:paraId="6EEE3F70" w14:textId="77777777" w:rsidR="004E72B8" w:rsidRPr="00AA70A0" w:rsidRDefault="004E72B8" w:rsidP="00880E16">
      <w:pPr>
        <w:rPr>
          <w:rFonts w:ascii="Arial" w:hAnsi="Arial" w:cs="Arial"/>
          <w:sz w:val="20"/>
        </w:rPr>
      </w:pPr>
    </w:p>
    <w:p w14:paraId="4504ACCA" w14:textId="39DFAD9A" w:rsidR="00880E16" w:rsidRPr="00AA70A0" w:rsidRDefault="00880E16" w:rsidP="00880E16">
      <w:pPr>
        <w:jc w:val="center"/>
        <w:rPr>
          <w:rFonts w:ascii="Arial" w:hAnsi="Arial" w:cs="Arial"/>
          <w:b/>
          <w:sz w:val="24"/>
        </w:rPr>
      </w:pPr>
    </w:p>
    <w:p w14:paraId="741C8EE9" w14:textId="77777777" w:rsidR="001C027C" w:rsidRDefault="001C027C">
      <w:pPr>
        <w:rPr>
          <w:rFonts w:ascii="Arial" w:hAnsi="Arial" w:cs="Arial"/>
          <w:b/>
          <w:sz w:val="32"/>
          <w:szCs w:val="32"/>
        </w:rPr>
      </w:pPr>
      <w:r>
        <w:rPr>
          <w:rFonts w:ascii="Arial" w:hAnsi="Arial" w:cs="Arial"/>
          <w:b/>
          <w:sz w:val="32"/>
          <w:szCs w:val="32"/>
        </w:rPr>
        <w:br w:type="page"/>
      </w:r>
    </w:p>
    <w:p w14:paraId="57D2AD72" w14:textId="464B0E8C" w:rsidR="00880E16" w:rsidRPr="001C027C" w:rsidRDefault="00880E16" w:rsidP="00880E16">
      <w:pPr>
        <w:jc w:val="center"/>
        <w:rPr>
          <w:rFonts w:ascii="Arial" w:hAnsi="Arial" w:cs="Arial"/>
          <w:b/>
          <w:sz w:val="28"/>
          <w:szCs w:val="28"/>
        </w:rPr>
      </w:pPr>
      <w:r w:rsidRPr="001C027C">
        <w:rPr>
          <w:rFonts w:ascii="Arial" w:hAnsi="Arial" w:cs="Arial"/>
          <w:b/>
          <w:sz w:val="28"/>
          <w:szCs w:val="28"/>
        </w:rPr>
        <w:lastRenderedPageBreak/>
        <w:t xml:space="preserve">NPD </w:t>
      </w:r>
      <w:r w:rsidR="00E269B3" w:rsidRPr="001C027C">
        <w:rPr>
          <w:rFonts w:ascii="Arial" w:hAnsi="Arial" w:cs="Arial"/>
          <w:b/>
          <w:sz w:val="28"/>
          <w:szCs w:val="28"/>
        </w:rPr>
        <w:t xml:space="preserve">EBP </w:t>
      </w:r>
      <w:r w:rsidRPr="001C027C">
        <w:rPr>
          <w:rFonts w:ascii="Arial" w:hAnsi="Arial" w:cs="Arial"/>
          <w:b/>
          <w:sz w:val="28"/>
          <w:szCs w:val="28"/>
        </w:rPr>
        <w:t>Academy Justification Letter</w:t>
      </w:r>
    </w:p>
    <w:p w14:paraId="4854E360" w14:textId="63EBE468" w:rsidR="00880E16" w:rsidRPr="001C027C" w:rsidRDefault="00880E16" w:rsidP="00880E16">
      <w:pPr>
        <w:rPr>
          <w:rFonts w:ascii="Arial" w:hAnsi="Arial" w:cs="Arial"/>
          <w:sz w:val="20"/>
          <w:szCs w:val="20"/>
        </w:rPr>
      </w:pPr>
      <w:r w:rsidRPr="001C027C">
        <w:rPr>
          <w:rFonts w:ascii="Arial" w:hAnsi="Arial" w:cs="Arial"/>
          <w:sz w:val="20"/>
          <w:szCs w:val="20"/>
        </w:rPr>
        <w:t xml:space="preserve">To: </w:t>
      </w:r>
      <w:r w:rsidRPr="001C027C">
        <w:rPr>
          <w:rFonts w:ascii="Arial" w:hAnsi="Arial" w:cs="Arial"/>
          <w:b/>
          <w:sz w:val="20"/>
          <w:szCs w:val="20"/>
        </w:rPr>
        <w:t>&lt;Supervisor name&gt;</w:t>
      </w:r>
      <w:r w:rsidRPr="001C027C">
        <w:rPr>
          <w:rFonts w:ascii="Arial" w:hAnsi="Arial" w:cs="Arial"/>
          <w:sz w:val="20"/>
          <w:szCs w:val="20"/>
        </w:rPr>
        <w:br/>
        <w:t xml:space="preserve">From: </w:t>
      </w:r>
      <w:r w:rsidRPr="001C027C">
        <w:rPr>
          <w:rFonts w:ascii="Arial" w:hAnsi="Arial" w:cs="Arial"/>
          <w:b/>
          <w:sz w:val="20"/>
          <w:szCs w:val="20"/>
        </w:rPr>
        <w:t>&lt;Your name&gt;</w:t>
      </w:r>
      <w:r w:rsidRPr="001C027C">
        <w:rPr>
          <w:rFonts w:ascii="Arial" w:hAnsi="Arial" w:cs="Arial"/>
          <w:sz w:val="20"/>
          <w:szCs w:val="20"/>
        </w:rPr>
        <w:br/>
        <w:t xml:space="preserve">Date: </w:t>
      </w:r>
      <w:r w:rsidRPr="001C027C">
        <w:rPr>
          <w:rFonts w:ascii="Arial" w:hAnsi="Arial" w:cs="Arial"/>
          <w:b/>
          <w:sz w:val="20"/>
          <w:szCs w:val="20"/>
        </w:rPr>
        <w:t>&lt;Insert date&gt;</w:t>
      </w:r>
      <w:r w:rsidRPr="001C027C">
        <w:rPr>
          <w:rFonts w:ascii="Arial" w:hAnsi="Arial" w:cs="Arial"/>
          <w:sz w:val="20"/>
          <w:szCs w:val="20"/>
        </w:rPr>
        <w:br/>
        <w:t xml:space="preserve">Subject: </w:t>
      </w:r>
      <w:r w:rsidRPr="001C027C">
        <w:rPr>
          <w:rFonts w:ascii="Arial" w:hAnsi="Arial" w:cs="Arial"/>
          <w:b/>
          <w:sz w:val="20"/>
          <w:szCs w:val="20"/>
        </w:rPr>
        <w:t>ANPD’s</w:t>
      </w:r>
      <w:r w:rsidR="00890551">
        <w:rPr>
          <w:rFonts w:ascii="Arial" w:hAnsi="Arial" w:cs="Arial"/>
          <w:b/>
          <w:sz w:val="20"/>
          <w:szCs w:val="20"/>
        </w:rPr>
        <w:t xml:space="preserve"> </w:t>
      </w:r>
      <w:r w:rsidR="00890551" w:rsidRPr="00A1247F">
        <w:rPr>
          <w:rFonts w:ascii="Arial" w:hAnsi="Arial" w:cs="Arial"/>
          <w:b/>
          <w:sz w:val="20"/>
          <w:szCs w:val="20"/>
        </w:rPr>
        <w:t>NPD</w:t>
      </w:r>
      <w:r w:rsidR="000F6E58" w:rsidRPr="001C027C">
        <w:rPr>
          <w:rFonts w:ascii="Arial" w:hAnsi="Arial" w:cs="Arial"/>
          <w:b/>
          <w:sz w:val="20"/>
          <w:szCs w:val="20"/>
        </w:rPr>
        <w:t xml:space="preserve"> Evidence-based Practice (</w:t>
      </w:r>
      <w:r w:rsidR="00F423A0" w:rsidRPr="001C027C">
        <w:rPr>
          <w:rFonts w:ascii="Arial" w:hAnsi="Arial" w:cs="Arial"/>
          <w:b/>
          <w:sz w:val="20"/>
          <w:szCs w:val="20"/>
        </w:rPr>
        <w:t>EBP</w:t>
      </w:r>
      <w:r w:rsidR="000F6E58" w:rsidRPr="001C027C">
        <w:rPr>
          <w:rFonts w:ascii="Arial" w:hAnsi="Arial" w:cs="Arial"/>
          <w:b/>
          <w:sz w:val="20"/>
          <w:szCs w:val="20"/>
        </w:rPr>
        <w:t>)</w:t>
      </w:r>
      <w:r w:rsidRPr="001C027C">
        <w:rPr>
          <w:rFonts w:ascii="Arial" w:hAnsi="Arial" w:cs="Arial"/>
          <w:b/>
          <w:sz w:val="20"/>
          <w:szCs w:val="20"/>
        </w:rPr>
        <w:t xml:space="preserve"> Academy – Request to Participate</w:t>
      </w:r>
    </w:p>
    <w:p w14:paraId="56046BDD" w14:textId="38473E40" w:rsidR="000F6E58" w:rsidRPr="001C027C" w:rsidRDefault="00F423A0" w:rsidP="000F6E58">
      <w:pPr>
        <w:rPr>
          <w:rFonts w:ascii="Arial" w:hAnsi="Arial" w:cs="Arial"/>
          <w:bCs/>
          <w:sz w:val="20"/>
          <w:szCs w:val="20"/>
        </w:rPr>
      </w:pPr>
      <w:r w:rsidRPr="001C027C">
        <w:rPr>
          <w:rFonts w:ascii="Arial" w:hAnsi="Arial" w:cs="Arial"/>
          <w:sz w:val="20"/>
          <w:szCs w:val="20"/>
        </w:rPr>
        <w:t xml:space="preserve">In 2009, the Institute of Medicine </w:t>
      </w:r>
      <w:r w:rsidR="000F6E58" w:rsidRPr="001C027C">
        <w:rPr>
          <w:rFonts w:ascii="Arial" w:hAnsi="Arial" w:cs="Arial"/>
          <w:sz w:val="20"/>
          <w:szCs w:val="20"/>
        </w:rPr>
        <w:t xml:space="preserve">announced the goal for 90% of clinical decisions to be evidence-based. </w:t>
      </w:r>
      <w:r w:rsidR="0045711D" w:rsidRPr="001C027C">
        <w:rPr>
          <w:rFonts w:ascii="Arial" w:hAnsi="Arial" w:cs="Arial"/>
          <w:sz w:val="20"/>
          <w:szCs w:val="20"/>
        </w:rPr>
        <w:t xml:space="preserve">As champions for scientific inquiry, </w:t>
      </w:r>
      <w:r w:rsidR="00F93D68" w:rsidRPr="001C027C">
        <w:rPr>
          <w:rFonts w:ascii="Arial" w:hAnsi="Arial" w:cs="Arial"/>
          <w:sz w:val="20"/>
          <w:szCs w:val="20"/>
        </w:rPr>
        <w:t>nursing professional development (</w:t>
      </w:r>
      <w:r w:rsidR="000F6E58" w:rsidRPr="001C027C">
        <w:rPr>
          <w:rFonts w:ascii="Arial" w:hAnsi="Arial" w:cs="Arial"/>
          <w:color w:val="000000" w:themeColor="text1"/>
          <w:sz w:val="20"/>
          <w:szCs w:val="20"/>
        </w:rPr>
        <w:t>NPD</w:t>
      </w:r>
      <w:r w:rsidR="00F93D68" w:rsidRPr="001C027C">
        <w:rPr>
          <w:rFonts w:ascii="Arial" w:hAnsi="Arial" w:cs="Arial"/>
          <w:color w:val="000000" w:themeColor="text1"/>
          <w:sz w:val="20"/>
          <w:szCs w:val="20"/>
        </w:rPr>
        <w:t>)</w:t>
      </w:r>
      <w:r w:rsidR="000F6E58" w:rsidRPr="001C027C">
        <w:rPr>
          <w:rFonts w:ascii="Arial" w:hAnsi="Arial" w:cs="Arial"/>
          <w:color w:val="000000" w:themeColor="text1"/>
          <w:sz w:val="20"/>
          <w:szCs w:val="20"/>
        </w:rPr>
        <w:t xml:space="preserve"> practitioners play an integral role in integrating EBP into practice</w:t>
      </w:r>
      <w:r w:rsidR="00A87D8C" w:rsidRPr="001C027C">
        <w:rPr>
          <w:rFonts w:ascii="Arial" w:hAnsi="Arial" w:cs="Arial"/>
          <w:color w:val="000000" w:themeColor="text1"/>
          <w:sz w:val="20"/>
          <w:szCs w:val="20"/>
        </w:rPr>
        <w:t>.</w:t>
      </w:r>
      <w:r w:rsidR="000F6E58" w:rsidRPr="001C027C">
        <w:rPr>
          <w:rFonts w:ascii="Arial" w:hAnsi="Arial" w:cs="Arial"/>
          <w:color w:val="000000" w:themeColor="text1"/>
          <w:sz w:val="20"/>
          <w:szCs w:val="20"/>
        </w:rPr>
        <w:t xml:space="preserve"> In recognition of this responsibility, </w:t>
      </w:r>
      <w:r w:rsidR="00CF2905" w:rsidRPr="001C027C">
        <w:rPr>
          <w:rFonts w:ascii="Arial" w:hAnsi="Arial" w:cs="Arial"/>
          <w:sz w:val="20"/>
          <w:szCs w:val="20"/>
        </w:rPr>
        <w:t>t</w:t>
      </w:r>
      <w:r w:rsidR="00880E16" w:rsidRPr="001C027C">
        <w:rPr>
          <w:rFonts w:ascii="Arial" w:hAnsi="Arial" w:cs="Arial"/>
          <w:sz w:val="20"/>
          <w:szCs w:val="20"/>
        </w:rPr>
        <w:t xml:space="preserve">he Association for Nursing Professional Development (ANPD) recently issued a call for candidates for the </w:t>
      </w:r>
      <w:r w:rsidR="0045711D" w:rsidRPr="001C027C">
        <w:rPr>
          <w:rFonts w:ascii="Arial" w:hAnsi="Arial" w:cs="Arial"/>
          <w:sz w:val="20"/>
          <w:szCs w:val="20"/>
        </w:rPr>
        <w:t xml:space="preserve">Nursing Professional Development </w:t>
      </w:r>
      <w:r w:rsidR="00CF2905" w:rsidRPr="001C027C">
        <w:rPr>
          <w:rFonts w:ascii="Arial" w:hAnsi="Arial" w:cs="Arial"/>
          <w:sz w:val="20"/>
          <w:szCs w:val="20"/>
        </w:rPr>
        <w:t xml:space="preserve">(NPD) </w:t>
      </w:r>
      <w:r w:rsidRPr="001C027C">
        <w:rPr>
          <w:rFonts w:ascii="Arial" w:hAnsi="Arial" w:cs="Arial"/>
          <w:sz w:val="20"/>
          <w:szCs w:val="20"/>
        </w:rPr>
        <w:t xml:space="preserve">Evidence-based Practice (EBP) </w:t>
      </w:r>
      <w:r w:rsidR="00880E16" w:rsidRPr="001C027C">
        <w:rPr>
          <w:rFonts w:ascii="Arial" w:hAnsi="Arial" w:cs="Arial"/>
          <w:sz w:val="20"/>
          <w:szCs w:val="20"/>
        </w:rPr>
        <w:t xml:space="preserve">Academy, a 12-month mentored program. </w:t>
      </w:r>
      <w:r w:rsidR="000F6E58" w:rsidRPr="001C027C">
        <w:rPr>
          <w:rFonts w:ascii="Arial" w:hAnsi="Arial" w:cs="Arial"/>
          <w:bCs/>
          <w:sz w:val="20"/>
          <w:szCs w:val="20"/>
        </w:rPr>
        <w:t xml:space="preserve">The purpose of the </w:t>
      </w:r>
      <w:r w:rsidR="00CF2905" w:rsidRPr="001C027C">
        <w:rPr>
          <w:rFonts w:ascii="Arial" w:hAnsi="Arial" w:cs="Arial"/>
          <w:bCs/>
          <w:sz w:val="20"/>
          <w:szCs w:val="20"/>
        </w:rPr>
        <w:t>NPD</w:t>
      </w:r>
      <w:r w:rsidR="0045711D" w:rsidRPr="001C027C">
        <w:rPr>
          <w:rFonts w:ascii="Arial" w:hAnsi="Arial" w:cs="Arial"/>
          <w:bCs/>
          <w:sz w:val="20"/>
          <w:szCs w:val="20"/>
        </w:rPr>
        <w:t xml:space="preserve"> </w:t>
      </w:r>
      <w:r w:rsidR="000F6E58" w:rsidRPr="001C027C">
        <w:rPr>
          <w:rFonts w:ascii="Arial" w:hAnsi="Arial" w:cs="Arial"/>
          <w:bCs/>
          <w:sz w:val="20"/>
          <w:szCs w:val="20"/>
        </w:rPr>
        <w:t>EBP Academy is to enhance the EBP competencies of nursing professional development (NPD) practitioners to help them better fulfill their role as champions of scientific inquiry.</w:t>
      </w:r>
      <w:r w:rsidR="0045711D" w:rsidRPr="001C027C">
        <w:rPr>
          <w:rFonts w:ascii="Arial" w:hAnsi="Arial" w:cs="Arial"/>
          <w:bCs/>
          <w:sz w:val="20"/>
          <w:szCs w:val="20"/>
        </w:rPr>
        <w:t xml:space="preserve"> As a result, participants will not only design and implement EPB </w:t>
      </w:r>
      <w:r w:rsidR="00E269B3" w:rsidRPr="001C027C">
        <w:rPr>
          <w:rFonts w:ascii="Arial" w:hAnsi="Arial" w:cs="Arial"/>
          <w:bCs/>
          <w:sz w:val="20"/>
          <w:szCs w:val="20"/>
        </w:rPr>
        <w:t xml:space="preserve">initiatives </w:t>
      </w:r>
      <w:r w:rsidR="0045711D" w:rsidRPr="001C027C">
        <w:rPr>
          <w:rFonts w:ascii="Arial" w:hAnsi="Arial" w:cs="Arial"/>
          <w:bCs/>
          <w:sz w:val="20"/>
          <w:szCs w:val="20"/>
        </w:rPr>
        <w:t>in their practice setting, but they will also facilitate EBP activities throughout their organizations.</w:t>
      </w:r>
    </w:p>
    <w:p w14:paraId="7BA3C877" w14:textId="22AF3300" w:rsidR="00880E16" w:rsidRPr="001C027C" w:rsidRDefault="00880E16" w:rsidP="00880E16">
      <w:pPr>
        <w:rPr>
          <w:rFonts w:ascii="Arial" w:hAnsi="Arial" w:cs="Arial"/>
          <w:sz w:val="20"/>
          <w:szCs w:val="20"/>
        </w:rPr>
      </w:pPr>
      <w:r w:rsidRPr="001C027C">
        <w:rPr>
          <w:rFonts w:ascii="Arial" w:hAnsi="Arial" w:cs="Arial"/>
          <w:sz w:val="20"/>
          <w:szCs w:val="20"/>
        </w:rPr>
        <w:t xml:space="preserve">The </w:t>
      </w:r>
      <w:r w:rsidR="00552A85" w:rsidRPr="001C027C">
        <w:rPr>
          <w:rFonts w:ascii="Arial" w:hAnsi="Arial" w:cs="Arial"/>
          <w:sz w:val="20"/>
          <w:szCs w:val="20"/>
        </w:rPr>
        <w:t xml:space="preserve">EBP </w:t>
      </w:r>
      <w:r w:rsidRPr="001C027C">
        <w:rPr>
          <w:rFonts w:ascii="Arial" w:hAnsi="Arial" w:cs="Arial"/>
          <w:sz w:val="20"/>
          <w:szCs w:val="20"/>
        </w:rPr>
        <w:t xml:space="preserve">Academy </w:t>
      </w:r>
      <w:r w:rsidR="00961C13" w:rsidRPr="001C027C">
        <w:rPr>
          <w:rFonts w:ascii="Arial" w:hAnsi="Arial" w:cs="Arial"/>
          <w:sz w:val="20"/>
          <w:szCs w:val="20"/>
        </w:rPr>
        <w:t>is</w:t>
      </w:r>
      <w:r w:rsidRPr="001C027C">
        <w:rPr>
          <w:rFonts w:ascii="Arial" w:hAnsi="Arial" w:cs="Arial"/>
          <w:sz w:val="20"/>
          <w:szCs w:val="20"/>
        </w:rPr>
        <w:t xml:space="preserve"> a valuable opportunity for me to emerge as a </w:t>
      </w:r>
      <w:r w:rsidR="000F6E58" w:rsidRPr="001C027C">
        <w:rPr>
          <w:rFonts w:ascii="Arial" w:hAnsi="Arial" w:cs="Arial"/>
          <w:sz w:val="20"/>
          <w:szCs w:val="20"/>
        </w:rPr>
        <w:t xml:space="preserve">champion of scientific inquiry within the organization </w:t>
      </w:r>
      <w:r w:rsidRPr="001C027C">
        <w:rPr>
          <w:rFonts w:ascii="Arial" w:hAnsi="Arial" w:cs="Arial"/>
          <w:sz w:val="20"/>
          <w:szCs w:val="20"/>
        </w:rPr>
        <w:t xml:space="preserve">and establish a mentoring relationship with seasoned nursing </w:t>
      </w:r>
      <w:r w:rsidR="00552A85" w:rsidRPr="001C027C">
        <w:rPr>
          <w:rFonts w:ascii="Arial" w:hAnsi="Arial" w:cs="Arial"/>
          <w:sz w:val="20"/>
          <w:szCs w:val="20"/>
        </w:rPr>
        <w:t>NPD</w:t>
      </w:r>
      <w:r w:rsidRPr="001C027C">
        <w:rPr>
          <w:rFonts w:ascii="Arial" w:hAnsi="Arial" w:cs="Arial"/>
          <w:sz w:val="20"/>
          <w:szCs w:val="20"/>
        </w:rPr>
        <w:t xml:space="preserve"> </w:t>
      </w:r>
      <w:r w:rsidR="00961C13" w:rsidRPr="001C027C">
        <w:rPr>
          <w:rFonts w:ascii="Arial" w:hAnsi="Arial" w:cs="Arial"/>
          <w:sz w:val="20"/>
          <w:szCs w:val="20"/>
        </w:rPr>
        <w:t>specialists</w:t>
      </w:r>
      <w:r w:rsidRPr="001C027C">
        <w:rPr>
          <w:rFonts w:ascii="Arial" w:hAnsi="Arial" w:cs="Arial"/>
          <w:sz w:val="20"/>
          <w:szCs w:val="20"/>
        </w:rPr>
        <w:t xml:space="preserve">, as well as an opportunity to use the knowledge from the </w:t>
      </w:r>
      <w:r w:rsidR="00552A85" w:rsidRPr="001C027C">
        <w:rPr>
          <w:rFonts w:ascii="Arial" w:hAnsi="Arial" w:cs="Arial"/>
          <w:sz w:val="20"/>
          <w:szCs w:val="20"/>
        </w:rPr>
        <w:t xml:space="preserve">EBP </w:t>
      </w:r>
      <w:r w:rsidRPr="001C027C">
        <w:rPr>
          <w:rFonts w:ascii="Arial" w:hAnsi="Arial" w:cs="Arial"/>
          <w:sz w:val="20"/>
          <w:szCs w:val="20"/>
        </w:rPr>
        <w:t xml:space="preserve">Academy to refine </w:t>
      </w:r>
      <w:r w:rsidRPr="001C027C">
        <w:rPr>
          <w:rFonts w:ascii="Arial" w:hAnsi="Arial" w:cs="Arial"/>
          <w:b/>
          <w:sz w:val="20"/>
          <w:szCs w:val="20"/>
        </w:rPr>
        <w:t>[hospital/facility/organization]</w:t>
      </w:r>
      <w:r w:rsidR="004B6BAC" w:rsidRPr="001C027C">
        <w:rPr>
          <w:rFonts w:ascii="Arial" w:hAnsi="Arial" w:cs="Arial"/>
          <w:sz w:val="20"/>
          <w:szCs w:val="20"/>
        </w:rPr>
        <w:t xml:space="preserve">’s current </w:t>
      </w:r>
      <w:r w:rsidR="000F6E58" w:rsidRPr="001C027C">
        <w:rPr>
          <w:rFonts w:ascii="Arial" w:hAnsi="Arial" w:cs="Arial"/>
          <w:sz w:val="20"/>
          <w:szCs w:val="20"/>
        </w:rPr>
        <w:t xml:space="preserve">EBP </w:t>
      </w:r>
      <w:r w:rsidR="004B6BAC" w:rsidRPr="001C027C">
        <w:rPr>
          <w:rFonts w:ascii="Arial" w:hAnsi="Arial" w:cs="Arial"/>
          <w:sz w:val="20"/>
          <w:szCs w:val="20"/>
        </w:rPr>
        <w:t>practices.</w:t>
      </w:r>
    </w:p>
    <w:p w14:paraId="554E8154" w14:textId="54C7B3C1" w:rsidR="00880E16" w:rsidRPr="00890551" w:rsidRDefault="00880E16" w:rsidP="00880E16">
      <w:pPr>
        <w:rPr>
          <w:rFonts w:ascii="Arial" w:hAnsi="Arial" w:cs="Arial"/>
          <w:color w:val="FF0000"/>
          <w:sz w:val="20"/>
          <w:szCs w:val="20"/>
        </w:rPr>
      </w:pPr>
      <w:r w:rsidRPr="001C027C">
        <w:rPr>
          <w:rFonts w:ascii="Arial" w:hAnsi="Arial" w:cs="Arial"/>
          <w:sz w:val="20"/>
          <w:szCs w:val="20"/>
        </w:rPr>
        <w:t>The Academy launches its</w:t>
      </w:r>
      <w:r w:rsidR="001C027C">
        <w:rPr>
          <w:rFonts w:ascii="Arial" w:hAnsi="Arial" w:cs="Arial"/>
          <w:sz w:val="20"/>
          <w:szCs w:val="20"/>
        </w:rPr>
        <w:t xml:space="preserve"> next</w:t>
      </w:r>
      <w:r w:rsidR="00E269B3" w:rsidRPr="001C027C">
        <w:rPr>
          <w:rFonts w:ascii="Arial" w:hAnsi="Arial" w:cs="Arial"/>
          <w:sz w:val="20"/>
          <w:szCs w:val="20"/>
        </w:rPr>
        <w:t xml:space="preserve"> </w:t>
      </w:r>
      <w:r w:rsidR="00C4635D" w:rsidRPr="001C027C">
        <w:rPr>
          <w:rFonts w:ascii="Arial" w:hAnsi="Arial" w:cs="Arial"/>
          <w:sz w:val="20"/>
          <w:szCs w:val="20"/>
        </w:rPr>
        <w:t>cohort</w:t>
      </w:r>
      <w:r w:rsidRPr="001C027C">
        <w:rPr>
          <w:rFonts w:ascii="Arial" w:hAnsi="Arial" w:cs="Arial"/>
          <w:sz w:val="20"/>
          <w:szCs w:val="20"/>
        </w:rPr>
        <w:t xml:space="preserve"> </w:t>
      </w:r>
      <w:r w:rsidR="00890551" w:rsidRPr="00A1247F">
        <w:rPr>
          <w:rFonts w:ascii="Arial" w:hAnsi="Arial" w:cs="Arial"/>
          <w:sz w:val="20"/>
          <w:szCs w:val="20"/>
        </w:rPr>
        <w:t>in October 2023</w:t>
      </w:r>
      <w:r w:rsidR="000F6E58" w:rsidRPr="001C027C">
        <w:rPr>
          <w:rFonts w:ascii="Arial" w:hAnsi="Arial" w:cs="Arial"/>
          <w:sz w:val="20"/>
          <w:szCs w:val="20"/>
        </w:rPr>
        <w:t xml:space="preserve">. </w:t>
      </w:r>
      <w:r w:rsidRPr="001C027C">
        <w:rPr>
          <w:rFonts w:ascii="Arial" w:hAnsi="Arial" w:cs="Arial"/>
          <w:sz w:val="20"/>
          <w:szCs w:val="20"/>
        </w:rPr>
        <w:t>The one-year program includes webinars</w:t>
      </w:r>
      <w:r w:rsidR="00552A85" w:rsidRPr="001C027C">
        <w:rPr>
          <w:rFonts w:ascii="Arial" w:hAnsi="Arial" w:cs="Arial"/>
          <w:sz w:val="20"/>
          <w:szCs w:val="20"/>
        </w:rPr>
        <w:t>, pulse checks,</w:t>
      </w:r>
      <w:r w:rsidR="00B155C4" w:rsidRPr="001C027C">
        <w:rPr>
          <w:rFonts w:ascii="Arial" w:hAnsi="Arial" w:cs="Arial"/>
          <w:sz w:val="20"/>
          <w:szCs w:val="20"/>
        </w:rPr>
        <w:t xml:space="preserve"> and asynchronous </w:t>
      </w:r>
      <w:r w:rsidR="0045711D" w:rsidRPr="001C027C">
        <w:rPr>
          <w:rFonts w:ascii="Arial" w:hAnsi="Arial" w:cs="Arial"/>
          <w:sz w:val="20"/>
          <w:szCs w:val="20"/>
        </w:rPr>
        <w:t xml:space="preserve">learning </w:t>
      </w:r>
      <w:r w:rsidR="00B155C4" w:rsidRPr="001C027C">
        <w:rPr>
          <w:rFonts w:ascii="Arial" w:hAnsi="Arial" w:cs="Arial"/>
          <w:sz w:val="20"/>
          <w:szCs w:val="20"/>
        </w:rPr>
        <w:t>modules</w:t>
      </w:r>
      <w:r w:rsidR="00890551">
        <w:rPr>
          <w:rFonts w:ascii="Arial" w:hAnsi="Arial" w:cs="Arial"/>
          <w:sz w:val="20"/>
          <w:szCs w:val="20"/>
        </w:rPr>
        <w:t xml:space="preserve"> </w:t>
      </w:r>
      <w:r w:rsidR="00890551" w:rsidRPr="00A1247F">
        <w:rPr>
          <w:rFonts w:ascii="Arial" w:hAnsi="Arial" w:cs="Arial"/>
          <w:sz w:val="20"/>
          <w:szCs w:val="20"/>
        </w:rPr>
        <w:t xml:space="preserve">that utilize adult learning principles and mentorship to guide </w:t>
      </w:r>
      <w:r w:rsidR="00A1247F" w:rsidRPr="00A1247F">
        <w:rPr>
          <w:rFonts w:ascii="Arial" w:hAnsi="Arial" w:cs="Arial"/>
          <w:sz w:val="20"/>
          <w:szCs w:val="20"/>
        </w:rPr>
        <w:t>participants</w:t>
      </w:r>
      <w:r w:rsidR="00890551" w:rsidRPr="00A1247F">
        <w:rPr>
          <w:rFonts w:ascii="Arial" w:hAnsi="Arial" w:cs="Arial"/>
          <w:sz w:val="20"/>
          <w:szCs w:val="20"/>
        </w:rPr>
        <w:t xml:space="preserve"> through an EBP initiative that will bring value to your organization</w:t>
      </w:r>
      <w:r w:rsidR="00B155C4" w:rsidRPr="001C027C">
        <w:rPr>
          <w:rFonts w:ascii="Arial" w:hAnsi="Arial" w:cs="Arial"/>
          <w:sz w:val="20"/>
          <w:szCs w:val="20"/>
        </w:rPr>
        <w:t xml:space="preserve">. </w:t>
      </w:r>
      <w:r w:rsidR="00552A85" w:rsidRPr="001C027C">
        <w:rPr>
          <w:rFonts w:ascii="Arial" w:hAnsi="Arial" w:cs="Arial"/>
          <w:sz w:val="20"/>
          <w:szCs w:val="20"/>
        </w:rPr>
        <w:t>P</w:t>
      </w:r>
      <w:r w:rsidRPr="001C027C">
        <w:rPr>
          <w:rFonts w:ascii="Arial" w:hAnsi="Arial" w:cs="Arial"/>
          <w:sz w:val="20"/>
          <w:szCs w:val="20"/>
        </w:rPr>
        <w:t>articipants</w:t>
      </w:r>
      <w:r w:rsidR="004B6BAC" w:rsidRPr="001C027C">
        <w:rPr>
          <w:rFonts w:ascii="Arial" w:hAnsi="Arial" w:cs="Arial"/>
          <w:sz w:val="20"/>
          <w:szCs w:val="20"/>
        </w:rPr>
        <w:t xml:space="preserve"> will be recognized at </w:t>
      </w:r>
      <w:r w:rsidR="00615E9A" w:rsidRPr="001C027C">
        <w:rPr>
          <w:rFonts w:ascii="Arial" w:hAnsi="Arial" w:cs="Arial"/>
          <w:sz w:val="20"/>
          <w:szCs w:val="20"/>
        </w:rPr>
        <w:t xml:space="preserve">the </w:t>
      </w:r>
      <w:r w:rsidR="00890551" w:rsidRPr="00A1247F">
        <w:rPr>
          <w:rFonts w:ascii="Arial" w:hAnsi="Arial" w:cs="Arial"/>
          <w:sz w:val="20"/>
          <w:szCs w:val="20"/>
        </w:rPr>
        <w:t>2025</w:t>
      </w:r>
      <w:r w:rsidR="00E269B3" w:rsidRPr="001C027C">
        <w:rPr>
          <w:rFonts w:ascii="Arial" w:hAnsi="Arial" w:cs="Arial"/>
          <w:sz w:val="20"/>
          <w:szCs w:val="20"/>
        </w:rPr>
        <w:t xml:space="preserve"> </w:t>
      </w:r>
      <w:r w:rsidR="00615E9A" w:rsidRPr="001C027C">
        <w:rPr>
          <w:rFonts w:ascii="Arial" w:hAnsi="Arial" w:cs="Arial"/>
          <w:sz w:val="20"/>
          <w:szCs w:val="20"/>
        </w:rPr>
        <w:t xml:space="preserve">ANPD </w:t>
      </w:r>
      <w:r w:rsidR="001C027C">
        <w:rPr>
          <w:rFonts w:ascii="Arial" w:hAnsi="Arial" w:cs="Arial"/>
          <w:sz w:val="20"/>
          <w:szCs w:val="20"/>
        </w:rPr>
        <w:t>Aspire</w:t>
      </w:r>
      <w:r w:rsidR="004B6BAC" w:rsidRPr="001C027C">
        <w:rPr>
          <w:rFonts w:ascii="Arial" w:hAnsi="Arial" w:cs="Arial"/>
          <w:sz w:val="20"/>
          <w:szCs w:val="20"/>
        </w:rPr>
        <w:t xml:space="preserve"> Convention with a certificate of completion, </w:t>
      </w:r>
      <w:r w:rsidR="00A87D8C" w:rsidRPr="001C027C">
        <w:rPr>
          <w:rFonts w:ascii="Arial" w:hAnsi="Arial" w:cs="Arial"/>
          <w:sz w:val="20"/>
          <w:szCs w:val="20"/>
        </w:rPr>
        <w:t xml:space="preserve">a poster presentation, </w:t>
      </w:r>
      <w:r w:rsidR="004B6BAC" w:rsidRPr="001C027C">
        <w:rPr>
          <w:rFonts w:ascii="Arial" w:hAnsi="Arial" w:cs="Arial"/>
          <w:sz w:val="20"/>
          <w:szCs w:val="20"/>
        </w:rPr>
        <w:t xml:space="preserve">and </w:t>
      </w:r>
      <w:r w:rsidRPr="001C027C">
        <w:rPr>
          <w:rFonts w:ascii="Arial" w:hAnsi="Arial" w:cs="Arial"/>
          <w:sz w:val="20"/>
          <w:szCs w:val="20"/>
        </w:rPr>
        <w:t xml:space="preserve">the opportunity to participate in </w:t>
      </w:r>
      <w:r w:rsidRPr="00A1247F">
        <w:rPr>
          <w:rFonts w:ascii="Arial" w:hAnsi="Arial" w:cs="Arial"/>
          <w:sz w:val="20"/>
          <w:szCs w:val="20"/>
        </w:rPr>
        <w:t xml:space="preserve">a </w:t>
      </w:r>
      <w:r w:rsidR="00890551" w:rsidRPr="00A1247F">
        <w:rPr>
          <w:rFonts w:ascii="Arial" w:hAnsi="Arial" w:cs="Arial"/>
          <w:sz w:val="20"/>
          <w:szCs w:val="20"/>
        </w:rPr>
        <w:t>podium presentation to share their EBP initiative</w:t>
      </w:r>
      <w:r w:rsidR="00275B4C">
        <w:rPr>
          <w:rFonts w:ascii="Arial" w:hAnsi="Arial" w:cs="Arial"/>
          <w:sz w:val="20"/>
          <w:szCs w:val="20"/>
        </w:rPr>
        <w:t>.</w:t>
      </w:r>
    </w:p>
    <w:p w14:paraId="3FC45659" w14:textId="61E2DC7A" w:rsidR="00880E16" w:rsidRPr="001C027C" w:rsidRDefault="00880E16" w:rsidP="00880E16">
      <w:pPr>
        <w:rPr>
          <w:rFonts w:ascii="Arial" w:hAnsi="Arial" w:cs="Arial"/>
          <w:sz w:val="20"/>
          <w:szCs w:val="20"/>
        </w:rPr>
      </w:pPr>
      <w:r w:rsidRPr="001C027C">
        <w:rPr>
          <w:rFonts w:ascii="Arial" w:hAnsi="Arial" w:cs="Arial"/>
          <w:sz w:val="20"/>
          <w:szCs w:val="20"/>
        </w:rPr>
        <w:t xml:space="preserve">In addition to a statement of organizational support from </w:t>
      </w:r>
      <w:r w:rsidRPr="001C027C">
        <w:rPr>
          <w:rFonts w:ascii="Arial" w:hAnsi="Arial" w:cs="Arial"/>
          <w:b/>
          <w:sz w:val="20"/>
          <w:szCs w:val="20"/>
        </w:rPr>
        <w:t>&lt;name of supervisor/manager or leader within organization&gt;</w:t>
      </w:r>
      <w:r w:rsidRPr="001C027C">
        <w:rPr>
          <w:rFonts w:ascii="Arial" w:hAnsi="Arial" w:cs="Arial"/>
          <w:sz w:val="20"/>
          <w:szCs w:val="20"/>
        </w:rPr>
        <w:t xml:space="preserve">, I am seeking </w:t>
      </w:r>
      <w:r w:rsidRPr="001C027C">
        <w:rPr>
          <w:rFonts w:ascii="Arial" w:hAnsi="Arial" w:cs="Arial"/>
          <w:b/>
          <w:sz w:val="20"/>
          <w:szCs w:val="20"/>
        </w:rPr>
        <w:t>&lt;your organization&gt;</w:t>
      </w:r>
      <w:r w:rsidRPr="001C027C">
        <w:rPr>
          <w:rFonts w:ascii="Arial" w:hAnsi="Arial" w:cs="Arial"/>
          <w:sz w:val="20"/>
          <w:szCs w:val="20"/>
        </w:rPr>
        <w:t xml:space="preserve">’s support for tuition for the </w:t>
      </w:r>
      <w:r w:rsidR="00B155C4" w:rsidRPr="001C027C">
        <w:rPr>
          <w:rFonts w:ascii="Arial" w:hAnsi="Arial" w:cs="Arial"/>
          <w:sz w:val="20"/>
          <w:szCs w:val="20"/>
        </w:rPr>
        <w:t>EBP</w:t>
      </w:r>
      <w:r w:rsidRPr="001C027C">
        <w:rPr>
          <w:rFonts w:ascii="Arial" w:hAnsi="Arial" w:cs="Arial"/>
          <w:sz w:val="20"/>
          <w:szCs w:val="20"/>
        </w:rPr>
        <w:t xml:space="preserve"> Academy, should I be selected as a candidate. A requirement of the Academy is that all participants </w:t>
      </w:r>
      <w:r w:rsidR="00B155C4" w:rsidRPr="001C027C">
        <w:rPr>
          <w:rFonts w:ascii="Arial" w:hAnsi="Arial" w:cs="Arial"/>
          <w:sz w:val="20"/>
          <w:szCs w:val="20"/>
        </w:rPr>
        <w:t xml:space="preserve">attend the live webinar, </w:t>
      </w:r>
      <w:r w:rsidR="00552A85" w:rsidRPr="001C027C">
        <w:rPr>
          <w:rFonts w:ascii="Arial" w:hAnsi="Arial" w:cs="Arial"/>
          <w:sz w:val="20"/>
          <w:szCs w:val="20"/>
        </w:rPr>
        <w:t xml:space="preserve">pulse checks, </w:t>
      </w:r>
      <w:r w:rsidR="00B155C4" w:rsidRPr="001C027C">
        <w:rPr>
          <w:rFonts w:ascii="Arial" w:hAnsi="Arial" w:cs="Arial"/>
          <w:sz w:val="20"/>
          <w:szCs w:val="20"/>
        </w:rPr>
        <w:t xml:space="preserve">complete the asynchronous modules, and complete an EBP </w:t>
      </w:r>
      <w:r w:rsidR="00E269B3" w:rsidRPr="001C027C">
        <w:rPr>
          <w:rFonts w:ascii="Arial" w:hAnsi="Arial" w:cs="Arial"/>
          <w:sz w:val="20"/>
          <w:szCs w:val="20"/>
        </w:rPr>
        <w:t xml:space="preserve">initiative </w:t>
      </w:r>
      <w:r w:rsidR="00B155C4" w:rsidRPr="001C027C">
        <w:rPr>
          <w:rFonts w:ascii="Arial" w:hAnsi="Arial" w:cs="Arial"/>
          <w:sz w:val="20"/>
          <w:szCs w:val="20"/>
        </w:rPr>
        <w:t>within their organization. The $</w:t>
      </w:r>
      <w:r w:rsidR="00890551" w:rsidRPr="00A1247F">
        <w:rPr>
          <w:rFonts w:ascii="Arial" w:hAnsi="Arial" w:cs="Arial"/>
          <w:sz w:val="20"/>
          <w:szCs w:val="20"/>
        </w:rPr>
        <w:t>2200</w:t>
      </w:r>
      <w:r w:rsidR="00B155C4" w:rsidRPr="001C027C">
        <w:rPr>
          <w:rFonts w:ascii="Arial" w:hAnsi="Arial" w:cs="Arial"/>
          <w:sz w:val="20"/>
          <w:szCs w:val="20"/>
        </w:rPr>
        <w:t xml:space="preserve"> ANPD members/</w:t>
      </w:r>
      <w:r w:rsidR="00B155C4" w:rsidRPr="00A1247F">
        <w:rPr>
          <w:rFonts w:ascii="Arial" w:hAnsi="Arial" w:cs="Arial"/>
          <w:sz w:val="20"/>
          <w:szCs w:val="20"/>
        </w:rPr>
        <w:t>$</w:t>
      </w:r>
      <w:r w:rsidR="00890551" w:rsidRPr="00A1247F">
        <w:rPr>
          <w:rFonts w:ascii="Arial" w:hAnsi="Arial" w:cs="Arial"/>
          <w:sz w:val="20"/>
          <w:szCs w:val="20"/>
        </w:rPr>
        <w:t>3000</w:t>
      </w:r>
      <w:r w:rsidR="00890551">
        <w:rPr>
          <w:rFonts w:ascii="Arial" w:hAnsi="Arial" w:cs="Arial"/>
          <w:sz w:val="20"/>
          <w:szCs w:val="20"/>
        </w:rPr>
        <w:t xml:space="preserve"> </w:t>
      </w:r>
      <w:r w:rsidR="00B155C4" w:rsidRPr="001C027C">
        <w:rPr>
          <w:rFonts w:ascii="Arial" w:hAnsi="Arial" w:cs="Arial"/>
          <w:sz w:val="20"/>
          <w:szCs w:val="20"/>
        </w:rPr>
        <w:t>non-members tuition includes</w:t>
      </w:r>
      <w:r w:rsidRPr="001C027C">
        <w:rPr>
          <w:rFonts w:ascii="Arial" w:hAnsi="Arial" w:cs="Arial"/>
          <w:sz w:val="20"/>
          <w:szCs w:val="20"/>
        </w:rPr>
        <w:t>:</w:t>
      </w:r>
    </w:p>
    <w:p w14:paraId="2D399EEE" w14:textId="77777777"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Evidence-Based Practice in Nursing Professional Development Course ($350 members, $500 non-members)</w:t>
      </w:r>
    </w:p>
    <w:p w14:paraId="1692DF10" w14:textId="631F3961"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Nursing Professional Development: Scope and Standards of Practice (4th ed.). ($40 members, $55 non-members) </w:t>
      </w:r>
    </w:p>
    <w:p w14:paraId="1B84310C" w14:textId="7E2F1C5E"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2024 ANPD Aspire Convention 25% discount (approx. $200 value) </w:t>
      </w:r>
    </w:p>
    <w:p w14:paraId="395A50BB" w14:textId="70602F51"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2025 ANPD Aspire Convention full registration (approx. $800 value)</w:t>
      </w:r>
    </w:p>
    <w:p w14:paraId="58D7F8B0" w14:textId="3504294B"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Six live webinars ($1200 value)</w:t>
      </w:r>
    </w:p>
    <w:p w14:paraId="706C6136" w14:textId="7BB0E740" w:rsidR="00890551" w:rsidRPr="00A1247F" w:rsidRDefault="00890551" w:rsidP="00890551">
      <w:pPr>
        <w:pStyle w:val="NormalWeb"/>
        <w:numPr>
          <w:ilvl w:val="0"/>
          <w:numId w:val="8"/>
        </w:numPr>
        <w:rPr>
          <w:rFonts w:ascii="Arial" w:hAnsi="Arial" w:cs="Arial"/>
          <w:sz w:val="20"/>
          <w:szCs w:val="20"/>
        </w:rPr>
      </w:pPr>
      <w:r w:rsidRPr="00A1247F">
        <w:rPr>
          <w:rFonts w:ascii="Arial" w:hAnsi="Arial" w:cs="Arial"/>
          <w:sz w:val="20"/>
          <w:szCs w:val="20"/>
        </w:rPr>
        <w:t>Mentoring for the duration of the program to guide you through your EBP initiative with networking opportunities (Priceless!)</w:t>
      </w:r>
    </w:p>
    <w:p w14:paraId="504EB57B" w14:textId="77777777" w:rsidR="00880E16" w:rsidRPr="001C027C" w:rsidRDefault="00880E16">
      <w:pPr>
        <w:rPr>
          <w:rFonts w:ascii="Arial" w:hAnsi="Arial" w:cs="Arial"/>
          <w:b/>
          <w:sz w:val="20"/>
          <w:szCs w:val="20"/>
        </w:rPr>
      </w:pPr>
      <w:r w:rsidRPr="001C027C">
        <w:rPr>
          <w:rFonts w:ascii="Arial" w:hAnsi="Arial" w:cs="Arial"/>
          <w:b/>
          <w:sz w:val="20"/>
          <w:szCs w:val="20"/>
        </w:rPr>
        <w:t>&lt;insert expenses table here&gt;</w:t>
      </w:r>
    </w:p>
    <w:p w14:paraId="76951FC6" w14:textId="1F73EC4A" w:rsidR="00880E16" w:rsidRPr="001C027C" w:rsidRDefault="00880E16">
      <w:pPr>
        <w:rPr>
          <w:rFonts w:ascii="Arial" w:hAnsi="Arial" w:cs="Arial"/>
          <w:sz w:val="20"/>
          <w:szCs w:val="20"/>
        </w:rPr>
      </w:pPr>
      <w:r w:rsidRPr="001C027C">
        <w:rPr>
          <w:rFonts w:ascii="Arial" w:hAnsi="Arial" w:cs="Arial"/>
          <w:sz w:val="20"/>
          <w:szCs w:val="20"/>
        </w:rPr>
        <w:t xml:space="preserve">The total cost including all education and travel costs are approximately </w:t>
      </w:r>
      <w:r w:rsidRPr="001C027C">
        <w:rPr>
          <w:rFonts w:ascii="Arial" w:hAnsi="Arial" w:cs="Arial"/>
          <w:b/>
          <w:sz w:val="20"/>
          <w:szCs w:val="20"/>
        </w:rPr>
        <w:t>&lt;add your estimated cost&gt;</w:t>
      </w:r>
      <w:r w:rsidRPr="001C027C">
        <w:rPr>
          <w:rFonts w:ascii="Arial" w:hAnsi="Arial" w:cs="Arial"/>
          <w:sz w:val="20"/>
          <w:szCs w:val="20"/>
        </w:rPr>
        <w:t>.</w:t>
      </w:r>
    </w:p>
    <w:p w14:paraId="51F0E4F1" w14:textId="0F134804" w:rsidR="00880E16" w:rsidRPr="001C027C" w:rsidRDefault="00880E16">
      <w:pPr>
        <w:rPr>
          <w:rFonts w:ascii="Arial" w:hAnsi="Arial" w:cs="Arial"/>
          <w:sz w:val="20"/>
          <w:szCs w:val="20"/>
        </w:rPr>
      </w:pPr>
      <w:r w:rsidRPr="001C027C">
        <w:rPr>
          <w:rFonts w:ascii="Arial" w:hAnsi="Arial" w:cs="Arial"/>
          <w:sz w:val="20"/>
          <w:szCs w:val="20"/>
        </w:rPr>
        <w:t xml:space="preserve">The specific benefits to our facility resulting from my participation in the inaugural NPD </w:t>
      </w:r>
      <w:r w:rsidR="00B155C4" w:rsidRPr="001C027C">
        <w:rPr>
          <w:rFonts w:ascii="Arial" w:hAnsi="Arial" w:cs="Arial"/>
          <w:sz w:val="20"/>
          <w:szCs w:val="20"/>
        </w:rPr>
        <w:t>EBP</w:t>
      </w:r>
      <w:r w:rsidRPr="001C027C">
        <w:rPr>
          <w:rFonts w:ascii="Arial" w:hAnsi="Arial" w:cs="Arial"/>
          <w:sz w:val="20"/>
          <w:szCs w:val="20"/>
        </w:rPr>
        <w:t xml:space="preserve"> Academy are substantial,</w:t>
      </w:r>
      <w:r w:rsidR="00615E9A" w:rsidRPr="001C027C">
        <w:rPr>
          <w:rFonts w:ascii="Arial" w:hAnsi="Arial" w:cs="Arial"/>
          <w:sz w:val="20"/>
          <w:szCs w:val="20"/>
        </w:rPr>
        <w:t xml:space="preserve"> (insert specific details)</w:t>
      </w:r>
      <w:r w:rsidRPr="001C027C">
        <w:rPr>
          <w:rFonts w:ascii="Arial" w:hAnsi="Arial" w:cs="Arial"/>
          <w:sz w:val="20"/>
          <w:szCs w:val="20"/>
        </w:rPr>
        <w:t xml:space="preserve"> making this an appropriate use of our education budget. </w:t>
      </w:r>
    </w:p>
    <w:p w14:paraId="218BCEB0" w14:textId="586F4BEA" w:rsidR="00880E16" w:rsidRPr="001C027C" w:rsidRDefault="00880E16">
      <w:pPr>
        <w:rPr>
          <w:rFonts w:ascii="Arial" w:hAnsi="Arial" w:cs="Arial"/>
          <w:sz w:val="20"/>
          <w:szCs w:val="20"/>
        </w:rPr>
      </w:pPr>
      <w:r w:rsidRPr="001C027C">
        <w:rPr>
          <w:rFonts w:ascii="Arial" w:hAnsi="Arial" w:cs="Arial"/>
          <w:sz w:val="20"/>
          <w:szCs w:val="20"/>
        </w:rPr>
        <w:lastRenderedPageBreak/>
        <w:t xml:space="preserve">I appreciate your consideration of my request to apply for the </w:t>
      </w:r>
      <w:r w:rsidR="00B155C4" w:rsidRPr="001C027C">
        <w:rPr>
          <w:rFonts w:ascii="Arial" w:hAnsi="Arial" w:cs="Arial"/>
          <w:sz w:val="20"/>
          <w:szCs w:val="20"/>
        </w:rPr>
        <w:t xml:space="preserve">ANPD’s </w:t>
      </w:r>
      <w:r w:rsidR="00552A85" w:rsidRPr="001C027C">
        <w:rPr>
          <w:rFonts w:ascii="Arial" w:hAnsi="Arial" w:cs="Arial"/>
          <w:sz w:val="20"/>
          <w:szCs w:val="20"/>
        </w:rPr>
        <w:t xml:space="preserve">NPD </w:t>
      </w:r>
      <w:r w:rsidR="00B155C4" w:rsidRPr="001C027C">
        <w:rPr>
          <w:rFonts w:ascii="Arial" w:hAnsi="Arial" w:cs="Arial"/>
          <w:sz w:val="20"/>
          <w:szCs w:val="20"/>
        </w:rPr>
        <w:t xml:space="preserve">EBP </w:t>
      </w:r>
      <w:r w:rsidRPr="001C027C">
        <w:rPr>
          <w:rFonts w:ascii="Arial" w:hAnsi="Arial" w:cs="Arial"/>
          <w:sz w:val="20"/>
          <w:szCs w:val="20"/>
        </w:rPr>
        <w:t>Academy. Please let me know if you require further information.</w:t>
      </w:r>
    </w:p>
    <w:p w14:paraId="0B850750" w14:textId="77777777" w:rsidR="00880E16" w:rsidRPr="001C027C" w:rsidRDefault="00880E16">
      <w:pPr>
        <w:rPr>
          <w:rFonts w:ascii="Arial" w:hAnsi="Arial" w:cs="Arial"/>
          <w:b/>
          <w:sz w:val="20"/>
          <w:szCs w:val="20"/>
        </w:rPr>
      </w:pPr>
      <w:r w:rsidRPr="001C027C">
        <w:rPr>
          <w:rFonts w:ascii="Arial" w:hAnsi="Arial" w:cs="Arial"/>
          <w:sz w:val="20"/>
          <w:szCs w:val="20"/>
        </w:rPr>
        <w:t>Sincerely</w:t>
      </w:r>
      <w:r w:rsidR="004B6BAC" w:rsidRPr="001C027C">
        <w:rPr>
          <w:rFonts w:ascii="Arial" w:hAnsi="Arial" w:cs="Arial"/>
          <w:sz w:val="20"/>
          <w:szCs w:val="20"/>
        </w:rPr>
        <w:t xml:space="preserve">, </w:t>
      </w:r>
      <w:r w:rsidRPr="001C027C">
        <w:rPr>
          <w:rFonts w:ascii="Arial" w:hAnsi="Arial" w:cs="Arial"/>
          <w:sz w:val="20"/>
          <w:szCs w:val="20"/>
        </w:rPr>
        <w:br/>
      </w:r>
      <w:r w:rsidR="004B6BAC" w:rsidRPr="001C027C">
        <w:rPr>
          <w:rFonts w:ascii="Arial" w:hAnsi="Arial" w:cs="Arial"/>
          <w:b/>
          <w:sz w:val="20"/>
          <w:szCs w:val="20"/>
        </w:rPr>
        <w:t>&lt;your name&gt;</w:t>
      </w:r>
    </w:p>
    <w:sectPr w:rsidR="00880E16" w:rsidRPr="001C027C" w:rsidSect="00C323C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42F0" w14:textId="77777777" w:rsidR="00FF7783" w:rsidRDefault="00FF7783" w:rsidP="00ED70C2">
      <w:pPr>
        <w:spacing w:after="0" w:line="240" w:lineRule="auto"/>
      </w:pPr>
      <w:r>
        <w:separator/>
      </w:r>
    </w:p>
  </w:endnote>
  <w:endnote w:type="continuationSeparator" w:id="0">
    <w:p w14:paraId="0DF558B5" w14:textId="77777777" w:rsidR="00FF7783" w:rsidRDefault="00FF7783" w:rsidP="00ED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C491" w14:textId="77777777" w:rsidR="00FF7783" w:rsidRDefault="00FF7783" w:rsidP="00ED70C2">
      <w:pPr>
        <w:spacing w:after="0" w:line="240" w:lineRule="auto"/>
      </w:pPr>
      <w:r>
        <w:separator/>
      </w:r>
    </w:p>
  </w:footnote>
  <w:footnote w:type="continuationSeparator" w:id="0">
    <w:p w14:paraId="474643B2" w14:textId="77777777" w:rsidR="00FF7783" w:rsidRDefault="00FF7783" w:rsidP="00ED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FE73" w14:textId="7B07E2F7" w:rsidR="00ED70C2" w:rsidRDefault="00ED70C2">
    <w:pPr>
      <w:pStyle w:val="Header"/>
    </w:pPr>
    <w:r>
      <w:rPr>
        <w:rFonts w:ascii="Arial" w:hAnsi="Arial" w:cs="Arial"/>
        <w:noProof/>
      </w:rPr>
      <w:drawing>
        <wp:anchor distT="0" distB="0" distL="114300" distR="114300" simplePos="0" relativeHeight="251659264" behindDoc="1" locked="0" layoutInCell="1" allowOverlap="1" wp14:anchorId="789B238D" wp14:editId="510921F1">
          <wp:simplePos x="0" y="0"/>
          <wp:positionH relativeFrom="page">
            <wp:posOffset>-7620</wp:posOffset>
          </wp:positionH>
          <wp:positionV relativeFrom="paragraph">
            <wp:posOffset>-449580</wp:posOffset>
          </wp:positionV>
          <wp:extent cx="7749540" cy="1519555"/>
          <wp:effectExtent l="0" t="0" r="3810" b="4445"/>
          <wp:wrapTight wrapText="bothSides">
            <wp:wrapPolygon edited="0">
              <wp:start x="0" y="0"/>
              <wp:lineTo x="0" y="21392"/>
              <wp:lineTo x="21558" y="21392"/>
              <wp:lineTo x="21558" y="0"/>
              <wp:lineTo x="0" y="0"/>
            </wp:wrapPolygon>
          </wp:wrapTight>
          <wp:docPr id="2" name="Picture 2"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9540" cy="1519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50DBC"/>
    <w:multiLevelType w:val="hybridMultilevel"/>
    <w:tmpl w:val="1AF48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BD47EF"/>
    <w:multiLevelType w:val="multilevel"/>
    <w:tmpl w:val="9BD00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96D97"/>
    <w:multiLevelType w:val="multilevel"/>
    <w:tmpl w:val="F9E4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6604D"/>
    <w:multiLevelType w:val="multilevel"/>
    <w:tmpl w:val="84B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30C87"/>
    <w:multiLevelType w:val="hybridMultilevel"/>
    <w:tmpl w:val="9F644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EC3C9C"/>
    <w:multiLevelType w:val="multilevel"/>
    <w:tmpl w:val="F04A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80514"/>
    <w:multiLevelType w:val="multilevel"/>
    <w:tmpl w:val="FC9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63000"/>
    <w:multiLevelType w:val="hybridMultilevel"/>
    <w:tmpl w:val="37AAC492"/>
    <w:lvl w:ilvl="0" w:tplc="04090001">
      <w:start w:val="1"/>
      <w:numFmt w:val="bullet"/>
      <w:lvlText w:val=""/>
      <w:lvlJc w:val="left"/>
      <w:pPr>
        <w:ind w:left="720" w:hanging="360"/>
      </w:pPr>
      <w:rPr>
        <w:rFonts w:ascii="Symbol" w:hAnsi="Symbol" w:hint="default"/>
      </w:rPr>
    </w:lvl>
    <w:lvl w:ilvl="1" w:tplc="A830EDA8">
      <w:numFmt w:val="bullet"/>
      <w:lvlText w:val="•"/>
      <w:lvlJc w:val="left"/>
      <w:pPr>
        <w:ind w:left="1620" w:hanging="54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F30EC"/>
    <w:multiLevelType w:val="hybridMultilevel"/>
    <w:tmpl w:val="074E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0342F"/>
    <w:multiLevelType w:val="multilevel"/>
    <w:tmpl w:val="41E41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A740A"/>
    <w:multiLevelType w:val="multilevel"/>
    <w:tmpl w:val="072C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140755">
    <w:abstractNumId w:val="2"/>
  </w:num>
  <w:num w:numId="2" w16cid:durableId="504052883">
    <w:abstractNumId w:val="1"/>
  </w:num>
  <w:num w:numId="3" w16cid:durableId="72818098">
    <w:abstractNumId w:val="3"/>
  </w:num>
  <w:num w:numId="4" w16cid:durableId="2125996364">
    <w:abstractNumId w:val="6"/>
  </w:num>
  <w:num w:numId="5" w16cid:durableId="761530777">
    <w:abstractNumId w:val="10"/>
  </w:num>
  <w:num w:numId="6" w16cid:durableId="203833763">
    <w:abstractNumId w:val="9"/>
  </w:num>
  <w:num w:numId="7" w16cid:durableId="1963921563">
    <w:abstractNumId w:val="5"/>
  </w:num>
  <w:num w:numId="8" w16cid:durableId="1048183117">
    <w:abstractNumId w:val="7"/>
  </w:num>
  <w:num w:numId="9" w16cid:durableId="1149127177">
    <w:abstractNumId w:val="0"/>
  </w:num>
  <w:num w:numId="10" w16cid:durableId="1053850171">
    <w:abstractNumId w:val="4"/>
  </w:num>
  <w:num w:numId="11" w16cid:durableId="1546528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8C"/>
    <w:rsid w:val="000441DA"/>
    <w:rsid w:val="00075801"/>
    <w:rsid w:val="000B59CF"/>
    <w:rsid w:val="000C6430"/>
    <w:rsid w:val="000F6E58"/>
    <w:rsid w:val="00121810"/>
    <w:rsid w:val="001421DD"/>
    <w:rsid w:val="00162779"/>
    <w:rsid w:val="00192B6F"/>
    <w:rsid w:val="001C027C"/>
    <w:rsid w:val="001D00E5"/>
    <w:rsid w:val="002325B1"/>
    <w:rsid w:val="002424AA"/>
    <w:rsid w:val="00275B4C"/>
    <w:rsid w:val="00294B57"/>
    <w:rsid w:val="003807E6"/>
    <w:rsid w:val="003D736F"/>
    <w:rsid w:val="0045711D"/>
    <w:rsid w:val="004A4B0C"/>
    <w:rsid w:val="004B6BAC"/>
    <w:rsid w:val="004C5638"/>
    <w:rsid w:val="004E72B8"/>
    <w:rsid w:val="00504261"/>
    <w:rsid w:val="00552A85"/>
    <w:rsid w:val="0055328E"/>
    <w:rsid w:val="00566DC0"/>
    <w:rsid w:val="00611449"/>
    <w:rsid w:val="00613AA2"/>
    <w:rsid w:val="00615E9A"/>
    <w:rsid w:val="00622B0B"/>
    <w:rsid w:val="006938C3"/>
    <w:rsid w:val="00830509"/>
    <w:rsid w:val="00880E16"/>
    <w:rsid w:val="00890551"/>
    <w:rsid w:val="008F7A81"/>
    <w:rsid w:val="00961C13"/>
    <w:rsid w:val="00991A5A"/>
    <w:rsid w:val="00994913"/>
    <w:rsid w:val="009C4D4C"/>
    <w:rsid w:val="00A03CF8"/>
    <w:rsid w:val="00A1247F"/>
    <w:rsid w:val="00A87D8C"/>
    <w:rsid w:val="00AA70A0"/>
    <w:rsid w:val="00AE200E"/>
    <w:rsid w:val="00B155C4"/>
    <w:rsid w:val="00B704A8"/>
    <w:rsid w:val="00B75129"/>
    <w:rsid w:val="00B7530E"/>
    <w:rsid w:val="00C323CF"/>
    <w:rsid w:val="00C4635D"/>
    <w:rsid w:val="00C60F3A"/>
    <w:rsid w:val="00C93E4B"/>
    <w:rsid w:val="00CC5D0D"/>
    <w:rsid w:val="00CF2905"/>
    <w:rsid w:val="00D1014D"/>
    <w:rsid w:val="00E269B3"/>
    <w:rsid w:val="00E300B5"/>
    <w:rsid w:val="00E3296B"/>
    <w:rsid w:val="00EB2E8C"/>
    <w:rsid w:val="00ED70C2"/>
    <w:rsid w:val="00F00B02"/>
    <w:rsid w:val="00F21DE3"/>
    <w:rsid w:val="00F423A0"/>
    <w:rsid w:val="00F93D68"/>
    <w:rsid w:val="00FA0B76"/>
    <w:rsid w:val="00FA4283"/>
    <w:rsid w:val="00FB5DFC"/>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D7139"/>
  <w15:docId w15:val="{70263ECB-8C6C-8A42-92F9-8EB1CDB7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2E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2E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2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E8C"/>
    <w:rPr>
      <w:b/>
      <w:bCs/>
    </w:rPr>
  </w:style>
  <w:style w:type="character" w:styleId="Emphasis">
    <w:name w:val="Emphasis"/>
    <w:basedOn w:val="DefaultParagraphFont"/>
    <w:uiPriority w:val="20"/>
    <w:qFormat/>
    <w:rsid w:val="00EB2E8C"/>
    <w:rPr>
      <w:i/>
      <w:iCs/>
    </w:rPr>
  </w:style>
  <w:style w:type="character" w:styleId="Hyperlink">
    <w:name w:val="Hyperlink"/>
    <w:basedOn w:val="DefaultParagraphFont"/>
    <w:uiPriority w:val="99"/>
    <w:semiHidden/>
    <w:unhideWhenUsed/>
    <w:rsid w:val="00EB2E8C"/>
    <w:rPr>
      <w:color w:val="0000FF"/>
      <w:u w:val="single"/>
    </w:rPr>
  </w:style>
  <w:style w:type="paragraph" w:styleId="ListParagraph">
    <w:name w:val="List Paragraph"/>
    <w:basedOn w:val="Normal"/>
    <w:uiPriority w:val="34"/>
    <w:qFormat/>
    <w:rsid w:val="000C6430"/>
    <w:pPr>
      <w:ind w:left="720"/>
      <w:contextualSpacing/>
    </w:pPr>
  </w:style>
  <w:style w:type="table" w:styleId="TableGrid">
    <w:name w:val="Table Grid"/>
    <w:basedOn w:val="TableNormal"/>
    <w:uiPriority w:val="59"/>
    <w:rsid w:val="0024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424A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B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AC"/>
    <w:rPr>
      <w:rFonts w:ascii="Tahoma" w:hAnsi="Tahoma" w:cs="Tahoma"/>
      <w:sz w:val="16"/>
      <w:szCs w:val="16"/>
    </w:rPr>
  </w:style>
  <w:style w:type="paragraph" w:styleId="Revision">
    <w:name w:val="Revision"/>
    <w:hidden/>
    <w:uiPriority w:val="99"/>
    <w:semiHidden/>
    <w:rsid w:val="0055328E"/>
    <w:pPr>
      <w:spacing w:after="0" w:line="240" w:lineRule="auto"/>
    </w:pPr>
  </w:style>
  <w:style w:type="character" w:styleId="CommentReference">
    <w:name w:val="annotation reference"/>
    <w:basedOn w:val="DefaultParagraphFont"/>
    <w:uiPriority w:val="99"/>
    <w:semiHidden/>
    <w:unhideWhenUsed/>
    <w:rsid w:val="0055328E"/>
    <w:rPr>
      <w:sz w:val="18"/>
      <w:szCs w:val="18"/>
    </w:rPr>
  </w:style>
  <w:style w:type="paragraph" w:styleId="CommentText">
    <w:name w:val="annotation text"/>
    <w:basedOn w:val="Normal"/>
    <w:link w:val="CommentTextChar"/>
    <w:uiPriority w:val="99"/>
    <w:semiHidden/>
    <w:unhideWhenUsed/>
    <w:rsid w:val="0055328E"/>
    <w:pPr>
      <w:spacing w:line="240" w:lineRule="auto"/>
    </w:pPr>
    <w:rPr>
      <w:sz w:val="24"/>
      <w:szCs w:val="24"/>
    </w:rPr>
  </w:style>
  <w:style w:type="character" w:customStyle="1" w:styleId="CommentTextChar">
    <w:name w:val="Comment Text Char"/>
    <w:basedOn w:val="DefaultParagraphFont"/>
    <w:link w:val="CommentText"/>
    <w:uiPriority w:val="99"/>
    <w:semiHidden/>
    <w:rsid w:val="0055328E"/>
    <w:rPr>
      <w:sz w:val="24"/>
      <w:szCs w:val="24"/>
    </w:rPr>
  </w:style>
  <w:style w:type="paragraph" w:styleId="CommentSubject">
    <w:name w:val="annotation subject"/>
    <w:basedOn w:val="CommentText"/>
    <w:next w:val="CommentText"/>
    <w:link w:val="CommentSubjectChar"/>
    <w:uiPriority w:val="99"/>
    <w:semiHidden/>
    <w:unhideWhenUsed/>
    <w:rsid w:val="0055328E"/>
    <w:rPr>
      <w:b/>
      <w:bCs/>
      <w:sz w:val="20"/>
      <w:szCs w:val="20"/>
    </w:rPr>
  </w:style>
  <w:style w:type="character" w:customStyle="1" w:styleId="CommentSubjectChar">
    <w:name w:val="Comment Subject Char"/>
    <w:basedOn w:val="CommentTextChar"/>
    <w:link w:val="CommentSubject"/>
    <w:uiPriority w:val="99"/>
    <w:semiHidden/>
    <w:rsid w:val="0055328E"/>
    <w:rPr>
      <w:b/>
      <w:bCs/>
      <w:sz w:val="20"/>
      <w:szCs w:val="20"/>
    </w:rPr>
  </w:style>
  <w:style w:type="paragraph" w:styleId="Header">
    <w:name w:val="header"/>
    <w:basedOn w:val="Normal"/>
    <w:link w:val="HeaderChar"/>
    <w:uiPriority w:val="99"/>
    <w:unhideWhenUsed/>
    <w:rsid w:val="00ED7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C2"/>
  </w:style>
  <w:style w:type="paragraph" w:styleId="Footer">
    <w:name w:val="footer"/>
    <w:basedOn w:val="Normal"/>
    <w:link w:val="FooterChar"/>
    <w:uiPriority w:val="99"/>
    <w:unhideWhenUsed/>
    <w:rsid w:val="00ED7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07048">
      <w:bodyDiv w:val="1"/>
      <w:marLeft w:val="0"/>
      <w:marRight w:val="0"/>
      <w:marTop w:val="0"/>
      <w:marBottom w:val="0"/>
      <w:divBdr>
        <w:top w:val="none" w:sz="0" w:space="0" w:color="auto"/>
        <w:left w:val="none" w:sz="0" w:space="0" w:color="auto"/>
        <w:bottom w:val="none" w:sz="0" w:space="0" w:color="auto"/>
        <w:right w:val="none" w:sz="0" w:space="0" w:color="auto"/>
      </w:divBdr>
    </w:div>
    <w:div w:id="11446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Mercy Health Services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 Allie</dc:creator>
  <cp:lastModifiedBy>Camacho, Regina</cp:lastModifiedBy>
  <cp:revision>2</cp:revision>
  <dcterms:created xsi:type="dcterms:W3CDTF">2023-08-24T19:36:00Z</dcterms:created>
  <dcterms:modified xsi:type="dcterms:W3CDTF">2023-08-24T19:36:00Z</dcterms:modified>
</cp:coreProperties>
</file>